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C18" w:rsidRDefault="004B01E3" w:rsidP="00D7028F">
      <w:pPr>
        <w:pStyle w:val="Nessunaspaziatura"/>
        <w:jc w:val="center"/>
      </w:pPr>
      <w:r w:rsidRPr="004B01E3">
        <w:rPr>
          <w:noProof/>
          <w:lang w:val="it-IT" w:eastAsia="it-IT" w:bidi="ar-SA"/>
        </w:rPr>
        <w:drawing>
          <wp:inline distT="0" distB="0" distL="0" distR="0">
            <wp:extent cx="1371600" cy="1159329"/>
            <wp:effectExtent l="19050" t="0" r="0" b="0"/>
            <wp:docPr id="12" name="Immagine 7" descr="C:\Users\user\Desktop\logo f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esktop\logo fgu.png"/>
                    <pic:cNvPicPr>
                      <a:picLocks noChangeAspect="1" noChangeArrowheads="1"/>
                    </pic:cNvPicPr>
                  </pic:nvPicPr>
                  <pic:blipFill>
                    <a:blip r:embed="rId5" cstate="print"/>
                    <a:srcRect/>
                    <a:stretch>
                      <a:fillRect/>
                    </a:stretch>
                  </pic:blipFill>
                  <pic:spPr bwMode="auto">
                    <a:xfrm>
                      <a:off x="0" y="0"/>
                      <a:ext cx="1371600" cy="1159329"/>
                    </a:xfrm>
                    <a:prstGeom prst="rect">
                      <a:avLst/>
                    </a:prstGeom>
                    <a:noFill/>
                    <a:ln w="9525">
                      <a:noFill/>
                      <a:miter lim="800000"/>
                      <a:headEnd/>
                      <a:tailEnd/>
                    </a:ln>
                  </pic:spPr>
                </pic:pic>
              </a:graphicData>
            </a:graphic>
          </wp:inline>
        </w:drawing>
      </w:r>
    </w:p>
    <w:p w:rsidR="004B01E3" w:rsidRPr="008860F9" w:rsidRDefault="004B01E3" w:rsidP="00D7028F">
      <w:pPr>
        <w:pStyle w:val="Titolo"/>
        <w:jc w:val="center"/>
        <w:rPr>
          <w:sz w:val="32"/>
          <w:lang w:val="it-IT"/>
        </w:rPr>
      </w:pPr>
      <w:r w:rsidRPr="008860F9">
        <w:rPr>
          <w:lang w:val="it-IT"/>
        </w:rPr>
        <w:t>GILDA-UNAMS</w:t>
      </w:r>
    </w:p>
    <w:p w:rsidR="00657C18" w:rsidRPr="003B035C" w:rsidRDefault="00657C18" w:rsidP="008860F9">
      <w:pPr>
        <w:jc w:val="center"/>
        <w:rPr>
          <w:rFonts w:ascii="Verdana" w:hAnsi="Verdana"/>
          <w:b/>
          <w:color w:val="FF0000"/>
          <w:sz w:val="32"/>
          <w:lang w:val="it-IT"/>
        </w:rPr>
      </w:pPr>
      <w:r w:rsidRPr="003B035C">
        <w:rPr>
          <w:rFonts w:ascii="Verdana" w:hAnsi="Verdana"/>
          <w:b/>
          <w:color w:val="FF0000"/>
          <w:sz w:val="32"/>
          <w:lang w:val="it-IT"/>
        </w:rPr>
        <w:t xml:space="preserve">ELEZIONI RSU </w:t>
      </w:r>
      <w:r w:rsidR="00E2051E">
        <w:rPr>
          <w:rFonts w:ascii="Verdana" w:hAnsi="Verdana"/>
          <w:b/>
          <w:color w:val="FF0000"/>
          <w:sz w:val="32"/>
          <w:lang w:val="it-IT"/>
        </w:rPr>
        <w:t>17</w:t>
      </w:r>
      <w:r w:rsidRPr="003B035C">
        <w:rPr>
          <w:rFonts w:ascii="Verdana" w:hAnsi="Verdana"/>
          <w:b/>
          <w:color w:val="FF0000"/>
          <w:sz w:val="32"/>
          <w:lang w:val="it-IT"/>
        </w:rPr>
        <w:t>-</w:t>
      </w:r>
      <w:r w:rsidR="00E2051E">
        <w:rPr>
          <w:rFonts w:ascii="Verdana" w:hAnsi="Verdana"/>
          <w:b/>
          <w:color w:val="FF0000"/>
          <w:sz w:val="32"/>
          <w:lang w:val="it-IT"/>
        </w:rPr>
        <w:t>18</w:t>
      </w:r>
      <w:r w:rsidRPr="003B035C">
        <w:rPr>
          <w:rFonts w:ascii="Verdana" w:hAnsi="Verdana"/>
          <w:b/>
          <w:color w:val="FF0000"/>
          <w:sz w:val="32"/>
          <w:lang w:val="it-IT"/>
        </w:rPr>
        <w:t xml:space="preserve"> E </w:t>
      </w:r>
      <w:r w:rsidR="00E2051E">
        <w:rPr>
          <w:rFonts w:ascii="Verdana" w:hAnsi="Verdana"/>
          <w:b/>
          <w:color w:val="FF0000"/>
          <w:sz w:val="32"/>
          <w:lang w:val="it-IT"/>
        </w:rPr>
        <w:t>19</w:t>
      </w:r>
      <w:r w:rsidRPr="003B035C">
        <w:rPr>
          <w:rFonts w:ascii="Verdana" w:hAnsi="Verdana"/>
          <w:b/>
          <w:color w:val="FF0000"/>
          <w:sz w:val="32"/>
          <w:lang w:val="it-IT"/>
        </w:rPr>
        <w:t xml:space="preserve"> </w:t>
      </w:r>
      <w:r w:rsidR="00E2051E">
        <w:rPr>
          <w:rFonts w:ascii="Verdana" w:hAnsi="Verdana"/>
          <w:b/>
          <w:color w:val="FF0000"/>
          <w:sz w:val="32"/>
          <w:lang w:val="it-IT"/>
        </w:rPr>
        <w:t>APRILE 2018</w:t>
      </w:r>
    </w:p>
    <w:p w:rsidR="00657C18" w:rsidRDefault="00657C18" w:rsidP="008860F9">
      <w:pPr>
        <w:jc w:val="center"/>
        <w:rPr>
          <w:rFonts w:ascii="Verdana" w:hAnsi="Verdana"/>
          <w:b/>
          <w:color w:val="002060"/>
          <w:sz w:val="32"/>
          <w:lang w:val="it-IT"/>
        </w:rPr>
      </w:pPr>
      <w:r w:rsidRPr="008860F9">
        <w:rPr>
          <w:rFonts w:ascii="Verdana" w:hAnsi="Verdana"/>
          <w:b/>
          <w:color w:val="002060"/>
          <w:sz w:val="32"/>
          <w:lang w:val="it-IT"/>
        </w:rPr>
        <w:t>VADEMECUM PER LE COMMISSIONI ELETTORALI</w:t>
      </w:r>
    </w:p>
    <w:p w:rsidR="00657C18" w:rsidRPr="008860F9" w:rsidRDefault="00657C18" w:rsidP="00657C18">
      <w:pPr>
        <w:rPr>
          <w:lang w:val="it-IT"/>
        </w:rPr>
      </w:pPr>
    </w:p>
    <w:tbl>
      <w:tblPr>
        <w:tblStyle w:val="Grigliatabella"/>
        <w:tblW w:w="0" w:type="auto"/>
        <w:tblInd w:w="57" w:type="dxa"/>
        <w:tblLook w:val="04A0"/>
      </w:tblPr>
      <w:tblGrid>
        <w:gridCol w:w="3546"/>
        <w:gridCol w:w="3159"/>
        <w:gridCol w:w="3092"/>
      </w:tblGrid>
      <w:tr w:rsidR="00657C18" w:rsidRPr="00553FD4" w:rsidTr="001F310A">
        <w:tc>
          <w:tcPr>
            <w:tcW w:w="3546" w:type="dxa"/>
          </w:tcPr>
          <w:p w:rsidR="00217694" w:rsidRPr="00CC2969" w:rsidRDefault="00217694" w:rsidP="00553FD4">
            <w:pPr>
              <w:jc w:val="center"/>
              <w:rPr>
                <w:rFonts w:ascii="Bookman Old Style" w:hAnsi="Bookman Old Style"/>
                <w:color w:val="0070C0"/>
                <w:lang w:val="it-IT"/>
              </w:rPr>
            </w:pPr>
          </w:p>
          <w:p w:rsidR="00657C18" w:rsidRPr="00553FD4" w:rsidRDefault="00F60228" w:rsidP="00553FD4">
            <w:pPr>
              <w:jc w:val="center"/>
              <w:rPr>
                <w:rFonts w:ascii="Bookman Old Style" w:hAnsi="Bookman Old Style"/>
                <w:color w:val="0070C0"/>
              </w:rPr>
            </w:pPr>
            <w:r w:rsidRPr="00553FD4">
              <w:rPr>
                <w:rFonts w:ascii="Bookman Old Style" w:hAnsi="Bookman Old Style"/>
                <w:noProof/>
                <w:color w:val="0070C0"/>
                <w:lang w:val="it-IT" w:eastAsia="it-IT" w:bidi="ar-SA"/>
              </w:rPr>
              <w:drawing>
                <wp:inline distT="0" distB="0" distL="0" distR="0">
                  <wp:extent cx="1457325" cy="1004888"/>
                  <wp:effectExtent l="19050" t="0" r="9525" b="0"/>
                  <wp:docPr id="4" name="Immagine 3" descr="C:\Users\user\Desktop\annunc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annuncio.png"/>
                          <pic:cNvPicPr>
                            <a:picLocks noChangeAspect="1" noChangeArrowheads="1"/>
                          </pic:cNvPicPr>
                        </pic:nvPicPr>
                        <pic:blipFill>
                          <a:blip r:embed="rId6" cstate="print"/>
                          <a:srcRect/>
                          <a:stretch>
                            <a:fillRect/>
                          </a:stretch>
                        </pic:blipFill>
                        <pic:spPr bwMode="auto">
                          <a:xfrm>
                            <a:off x="0" y="0"/>
                            <a:ext cx="1457325" cy="1004888"/>
                          </a:xfrm>
                          <a:prstGeom prst="rect">
                            <a:avLst/>
                          </a:prstGeom>
                          <a:noFill/>
                          <a:ln w="9525">
                            <a:noFill/>
                            <a:miter lim="800000"/>
                            <a:headEnd/>
                            <a:tailEnd/>
                          </a:ln>
                        </pic:spPr>
                      </pic:pic>
                    </a:graphicData>
                  </a:graphic>
                </wp:inline>
              </w:drawing>
            </w:r>
          </w:p>
        </w:tc>
        <w:tc>
          <w:tcPr>
            <w:tcW w:w="3159" w:type="dxa"/>
          </w:tcPr>
          <w:p w:rsidR="00657C18" w:rsidRPr="00217694" w:rsidRDefault="00657C18" w:rsidP="00553FD4">
            <w:pPr>
              <w:autoSpaceDE w:val="0"/>
              <w:autoSpaceDN w:val="0"/>
              <w:adjustRightInd w:val="0"/>
              <w:jc w:val="center"/>
              <w:rPr>
                <w:rFonts w:ascii="Bookman Old Style" w:hAnsi="Bookman Old Style" w:cs="Comic Sans MS"/>
                <w:b/>
                <w:bCs/>
                <w:color w:val="17365D" w:themeColor="text2" w:themeShade="BF"/>
                <w:sz w:val="24"/>
                <w:szCs w:val="24"/>
                <w:lang w:val="it-IT"/>
              </w:rPr>
            </w:pPr>
            <w:r w:rsidRPr="00217694">
              <w:rPr>
                <w:rFonts w:ascii="Bookman Old Style" w:hAnsi="Bookman Old Style" w:cs="Comic Sans MS"/>
                <w:b/>
                <w:bCs/>
                <w:color w:val="17365D" w:themeColor="text2" w:themeShade="BF"/>
                <w:sz w:val="24"/>
                <w:szCs w:val="24"/>
                <w:lang w:val="it-IT"/>
              </w:rPr>
              <w:t>Inizio della procedura elettorale con l’annuncio delle elezioni.</w:t>
            </w:r>
          </w:p>
        </w:tc>
        <w:tc>
          <w:tcPr>
            <w:tcW w:w="3092" w:type="dxa"/>
          </w:tcPr>
          <w:p w:rsidR="00657C18" w:rsidRPr="00D2013D" w:rsidRDefault="00657C18" w:rsidP="009A0668">
            <w:pPr>
              <w:jc w:val="center"/>
              <w:rPr>
                <w:rFonts w:ascii="Bookman Old Style" w:hAnsi="Bookman Old Style"/>
                <w:b/>
                <w:color w:val="FF0000"/>
              </w:rPr>
            </w:pPr>
            <w:r w:rsidRPr="00D2013D">
              <w:rPr>
                <w:rFonts w:ascii="Bookman Old Style" w:hAnsi="Bookman Old Style" w:cs="Comic Sans MS"/>
                <w:b/>
                <w:bCs/>
                <w:color w:val="FF0000"/>
                <w:sz w:val="24"/>
                <w:szCs w:val="24"/>
              </w:rPr>
              <w:t xml:space="preserve">13 </w:t>
            </w:r>
            <w:proofErr w:type="spellStart"/>
            <w:r w:rsidR="009A0668">
              <w:rPr>
                <w:rFonts w:ascii="Bookman Old Style" w:hAnsi="Bookman Old Style" w:cs="Comic Sans MS"/>
                <w:b/>
                <w:bCs/>
                <w:color w:val="FF0000"/>
                <w:sz w:val="24"/>
                <w:szCs w:val="24"/>
              </w:rPr>
              <w:t>febbraio</w:t>
            </w:r>
            <w:proofErr w:type="spellEnd"/>
            <w:r w:rsidR="009A0668">
              <w:rPr>
                <w:rFonts w:ascii="Bookman Old Style" w:hAnsi="Bookman Old Style" w:cs="Comic Sans MS"/>
                <w:b/>
                <w:bCs/>
                <w:color w:val="FF0000"/>
                <w:sz w:val="24"/>
                <w:szCs w:val="24"/>
              </w:rPr>
              <w:t xml:space="preserve"> </w:t>
            </w:r>
            <w:r w:rsidRPr="00D2013D">
              <w:rPr>
                <w:rFonts w:ascii="Bookman Old Style" w:hAnsi="Bookman Old Style" w:cs="Comic Sans MS"/>
                <w:b/>
                <w:bCs/>
                <w:color w:val="FF0000"/>
                <w:sz w:val="24"/>
                <w:szCs w:val="24"/>
              </w:rPr>
              <w:t>201</w:t>
            </w:r>
            <w:r w:rsidR="009A0668">
              <w:rPr>
                <w:rFonts w:ascii="Bookman Old Style" w:hAnsi="Bookman Old Style" w:cs="Comic Sans MS"/>
                <w:b/>
                <w:bCs/>
                <w:color w:val="FF0000"/>
                <w:sz w:val="24"/>
                <w:szCs w:val="24"/>
              </w:rPr>
              <w:t>8</w:t>
            </w:r>
          </w:p>
        </w:tc>
      </w:tr>
      <w:tr w:rsidR="00657C18" w:rsidRPr="00553FD4" w:rsidTr="001F310A">
        <w:tc>
          <w:tcPr>
            <w:tcW w:w="3546" w:type="dxa"/>
          </w:tcPr>
          <w:p w:rsidR="00F60228" w:rsidRPr="00553FD4" w:rsidRDefault="00F60228" w:rsidP="00553FD4">
            <w:pPr>
              <w:jc w:val="center"/>
              <w:rPr>
                <w:rFonts w:ascii="Bookman Old Style" w:hAnsi="Bookman Old Style"/>
                <w:color w:val="0070C0"/>
              </w:rPr>
            </w:pPr>
          </w:p>
          <w:p w:rsidR="00F60228" w:rsidRPr="00553FD4" w:rsidRDefault="00F60228" w:rsidP="00553FD4">
            <w:pPr>
              <w:jc w:val="center"/>
              <w:rPr>
                <w:rFonts w:ascii="Bookman Old Style" w:hAnsi="Bookman Old Style"/>
                <w:color w:val="0070C0"/>
              </w:rPr>
            </w:pPr>
          </w:p>
          <w:p w:rsidR="00657C18" w:rsidRPr="00553FD4" w:rsidRDefault="00F60228" w:rsidP="00553FD4">
            <w:pPr>
              <w:jc w:val="center"/>
              <w:rPr>
                <w:rFonts w:ascii="Bookman Old Style" w:hAnsi="Bookman Old Style"/>
                <w:color w:val="0070C0"/>
              </w:rPr>
            </w:pPr>
            <w:r w:rsidRPr="00553FD4">
              <w:rPr>
                <w:rFonts w:ascii="Bookman Old Style" w:hAnsi="Bookman Old Style"/>
                <w:noProof/>
                <w:color w:val="0070C0"/>
                <w:lang w:val="it-IT" w:eastAsia="it-IT" w:bidi="ar-SA"/>
              </w:rPr>
              <w:drawing>
                <wp:inline distT="0" distB="0" distL="0" distR="0">
                  <wp:extent cx="1400084" cy="952500"/>
                  <wp:effectExtent l="19050" t="0" r="0" b="0"/>
                  <wp:docPr id="5" name="Immagine 4" descr="C:\Users\user\Desktop\raccolta fir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raccolta firme.png"/>
                          <pic:cNvPicPr>
                            <a:picLocks noChangeAspect="1" noChangeArrowheads="1"/>
                          </pic:cNvPicPr>
                        </pic:nvPicPr>
                        <pic:blipFill>
                          <a:blip r:embed="rId7" cstate="print"/>
                          <a:srcRect/>
                          <a:stretch>
                            <a:fillRect/>
                          </a:stretch>
                        </pic:blipFill>
                        <pic:spPr bwMode="auto">
                          <a:xfrm>
                            <a:off x="0" y="0"/>
                            <a:ext cx="1400175" cy="952562"/>
                          </a:xfrm>
                          <a:prstGeom prst="rect">
                            <a:avLst/>
                          </a:prstGeom>
                          <a:noFill/>
                          <a:ln w="9525">
                            <a:noFill/>
                            <a:miter lim="800000"/>
                            <a:headEnd/>
                            <a:tailEnd/>
                          </a:ln>
                        </pic:spPr>
                      </pic:pic>
                    </a:graphicData>
                  </a:graphic>
                </wp:inline>
              </w:drawing>
            </w:r>
          </w:p>
        </w:tc>
        <w:tc>
          <w:tcPr>
            <w:tcW w:w="3159" w:type="dxa"/>
          </w:tcPr>
          <w:p w:rsidR="00657C18" w:rsidRPr="00994079" w:rsidRDefault="00657C18" w:rsidP="00553FD4">
            <w:pPr>
              <w:autoSpaceDE w:val="0"/>
              <w:autoSpaceDN w:val="0"/>
              <w:adjustRightInd w:val="0"/>
              <w:jc w:val="center"/>
              <w:rPr>
                <w:rFonts w:ascii="Bookman Old Style" w:hAnsi="Bookman Old Style" w:cs="Comic Sans MS"/>
                <w:b/>
                <w:bCs/>
                <w:color w:val="17365D" w:themeColor="text2" w:themeShade="BF"/>
                <w:sz w:val="24"/>
                <w:szCs w:val="24"/>
                <w:lang w:val="it-IT"/>
              </w:rPr>
            </w:pPr>
            <w:r w:rsidRPr="00994079">
              <w:rPr>
                <w:rFonts w:ascii="Bookman Old Style" w:hAnsi="Bookman Old Style" w:cs="Comic Sans MS"/>
                <w:b/>
                <w:bCs/>
                <w:color w:val="17365D" w:themeColor="text2" w:themeShade="BF"/>
                <w:sz w:val="24"/>
                <w:szCs w:val="24"/>
                <w:lang w:val="it-IT"/>
              </w:rPr>
              <w:t>Inizi</w:t>
            </w:r>
            <w:r w:rsidR="008860F9" w:rsidRPr="00994079">
              <w:rPr>
                <w:rFonts w:ascii="Bookman Old Style" w:hAnsi="Bookman Old Style" w:cs="Comic Sans MS"/>
                <w:b/>
                <w:bCs/>
                <w:color w:val="17365D" w:themeColor="text2" w:themeShade="BF"/>
                <w:sz w:val="24"/>
                <w:szCs w:val="24"/>
                <w:lang w:val="it-IT"/>
              </w:rPr>
              <w:t>o</w:t>
            </w:r>
            <w:r w:rsidRPr="00994079">
              <w:rPr>
                <w:rFonts w:ascii="Bookman Old Style" w:hAnsi="Bookman Old Style" w:cs="Comic Sans MS"/>
                <w:b/>
                <w:bCs/>
                <w:color w:val="17365D" w:themeColor="text2" w:themeShade="BF"/>
                <w:sz w:val="24"/>
                <w:szCs w:val="24"/>
                <w:lang w:val="it-IT"/>
              </w:rPr>
              <w:t xml:space="preserve"> raccolta firme per la presentazione delle Liste.</w:t>
            </w:r>
          </w:p>
          <w:p w:rsidR="00657C18" w:rsidRPr="00994079" w:rsidRDefault="00657C18" w:rsidP="00553FD4">
            <w:pPr>
              <w:autoSpaceDE w:val="0"/>
              <w:autoSpaceDN w:val="0"/>
              <w:adjustRightInd w:val="0"/>
              <w:jc w:val="center"/>
              <w:rPr>
                <w:rFonts w:ascii="Bookman Old Style" w:hAnsi="Bookman Old Style" w:cs="Comic Sans MS"/>
                <w:b/>
                <w:bCs/>
                <w:color w:val="17365D" w:themeColor="text2" w:themeShade="BF"/>
                <w:sz w:val="24"/>
                <w:szCs w:val="24"/>
                <w:lang w:val="it-IT"/>
              </w:rPr>
            </w:pPr>
            <w:r w:rsidRPr="00994079">
              <w:rPr>
                <w:rFonts w:ascii="Bookman Old Style" w:hAnsi="Bookman Old Style" w:cs="Comic Sans MS"/>
                <w:b/>
                <w:bCs/>
                <w:color w:val="17365D" w:themeColor="text2" w:themeShade="BF"/>
                <w:sz w:val="24"/>
                <w:szCs w:val="24"/>
                <w:lang w:val="it-IT"/>
              </w:rPr>
              <w:t>Le Amministrazioni forniscono a richiesta</w:t>
            </w:r>
            <w:r w:rsidR="008860F9" w:rsidRPr="00994079">
              <w:rPr>
                <w:rFonts w:ascii="Bookman Old Style" w:hAnsi="Bookman Old Style" w:cs="Comic Sans MS"/>
                <w:b/>
                <w:bCs/>
                <w:color w:val="17365D" w:themeColor="text2" w:themeShade="BF"/>
                <w:sz w:val="24"/>
                <w:szCs w:val="24"/>
                <w:lang w:val="it-IT"/>
              </w:rPr>
              <w:t xml:space="preserve"> </w:t>
            </w:r>
            <w:r w:rsidRPr="00994079">
              <w:rPr>
                <w:rFonts w:ascii="Bookman Old Style" w:hAnsi="Bookman Old Style" w:cs="Comic Sans MS"/>
                <w:b/>
                <w:bCs/>
                <w:color w:val="17365D" w:themeColor="text2" w:themeShade="BF"/>
                <w:sz w:val="24"/>
                <w:szCs w:val="24"/>
                <w:lang w:val="it-IT"/>
              </w:rPr>
              <w:t>l'elenco generale alfabetico degli</w:t>
            </w:r>
            <w:r w:rsidR="008860F9" w:rsidRPr="00994079">
              <w:rPr>
                <w:rFonts w:ascii="Bookman Old Style" w:hAnsi="Bookman Old Style" w:cs="Comic Sans MS"/>
                <w:b/>
                <w:bCs/>
                <w:color w:val="17365D" w:themeColor="text2" w:themeShade="BF"/>
                <w:sz w:val="24"/>
                <w:szCs w:val="24"/>
                <w:lang w:val="it-IT"/>
              </w:rPr>
              <w:t xml:space="preserve"> </w:t>
            </w:r>
            <w:r w:rsidRPr="00994079">
              <w:rPr>
                <w:rFonts w:ascii="Bookman Old Style" w:hAnsi="Bookman Old Style" w:cs="Comic Sans MS"/>
                <w:b/>
                <w:bCs/>
                <w:color w:val="17365D" w:themeColor="text2" w:themeShade="BF"/>
                <w:sz w:val="24"/>
                <w:szCs w:val="24"/>
                <w:lang w:val="it-IT"/>
              </w:rPr>
              <w:t>elettori.</w:t>
            </w:r>
          </w:p>
        </w:tc>
        <w:tc>
          <w:tcPr>
            <w:tcW w:w="3092" w:type="dxa"/>
          </w:tcPr>
          <w:p w:rsidR="00657C18" w:rsidRPr="00D2013D" w:rsidRDefault="00657C18" w:rsidP="009A0668">
            <w:pPr>
              <w:jc w:val="center"/>
              <w:rPr>
                <w:rFonts w:ascii="Bookman Old Style" w:hAnsi="Bookman Old Style"/>
                <w:b/>
                <w:color w:val="FF0000"/>
              </w:rPr>
            </w:pPr>
            <w:r w:rsidRPr="00D2013D">
              <w:rPr>
                <w:rFonts w:ascii="Bookman Old Style" w:hAnsi="Bookman Old Style" w:cs="Comic Sans MS"/>
                <w:b/>
                <w:bCs/>
                <w:color w:val="FF0000"/>
                <w:sz w:val="24"/>
                <w:szCs w:val="24"/>
              </w:rPr>
              <w:t xml:space="preserve">14 </w:t>
            </w:r>
            <w:proofErr w:type="spellStart"/>
            <w:r w:rsidR="009A0668">
              <w:rPr>
                <w:rFonts w:ascii="Bookman Old Style" w:hAnsi="Bookman Old Style" w:cs="Comic Sans MS"/>
                <w:b/>
                <w:bCs/>
                <w:color w:val="FF0000"/>
                <w:sz w:val="24"/>
                <w:szCs w:val="24"/>
              </w:rPr>
              <w:t>febbraio</w:t>
            </w:r>
            <w:proofErr w:type="spellEnd"/>
            <w:r w:rsidR="009A0668">
              <w:rPr>
                <w:rFonts w:ascii="Bookman Old Style" w:hAnsi="Bookman Old Style" w:cs="Comic Sans MS"/>
                <w:b/>
                <w:bCs/>
                <w:color w:val="FF0000"/>
                <w:sz w:val="24"/>
                <w:szCs w:val="24"/>
              </w:rPr>
              <w:t xml:space="preserve"> </w:t>
            </w:r>
            <w:r w:rsidR="009A0668" w:rsidRPr="00D2013D">
              <w:rPr>
                <w:rFonts w:ascii="Bookman Old Style" w:hAnsi="Bookman Old Style" w:cs="Comic Sans MS"/>
                <w:b/>
                <w:bCs/>
                <w:color w:val="FF0000"/>
                <w:sz w:val="24"/>
                <w:szCs w:val="24"/>
              </w:rPr>
              <w:t>201</w:t>
            </w:r>
            <w:r w:rsidR="009A0668">
              <w:rPr>
                <w:rFonts w:ascii="Bookman Old Style" w:hAnsi="Bookman Old Style" w:cs="Comic Sans MS"/>
                <w:b/>
                <w:bCs/>
                <w:color w:val="FF0000"/>
                <w:sz w:val="24"/>
                <w:szCs w:val="24"/>
              </w:rPr>
              <w:t>8</w:t>
            </w:r>
          </w:p>
        </w:tc>
      </w:tr>
      <w:tr w:rsidR="00657C18" w:rsidRPr="00553FD4" w:rsidTr="001F310A">
        <w:tc>
          <w:tcPr>
            <w:tcW w:w="3546" w:type="dxa"/>
          </w:tcPr>
          <w:p w:rsidR="00657C18" w:rsidRPr="00553FD4" w:rsidRDefault="00675E88" w:rsidP="00553FD4">
            <w:pPr>
              <w:jc w:val="center"/>
              <w:rPr>
                <w:rFonts w:ascii="Bookman Old Style" w:hAnsi="Bookman Old Style"/>
                <w:color w:val="0070C0"/>
              </w:rPr>
            </w:pPr>
            <w:r w:rsidRPr="00553FD4">
              <w:rPr>
                <w:rFonts w:ascii="Bookman Old Style" w:hAnsi="Bookman Old Style"/>
                <w:noProof/>
                <w:color w:val="0070C0"/>
                <w:lang w:val="it-IT" w:eastAsia="it-IT" w:bidi="ar-SA"/>
              </w:rPr>
              <w:drawing>
                <wp:inline distT="0" distB="0" distL="0" distR="0">
                  <wp:extent cx="2095500" cy="1628775"/>
                  <wp:effectExtent l="19050" t="0" r="0" b="0"/>
                  <wp:docPr id="6" name="Immagine 5" descr="C:\Users\user\Desktop\Commissio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Commissione.png"/>
                          <pic:cNvPicPr>
                            <a:picLocks noChangeAspect="1" noChangeArrowheads="1"/>
                          </pic:cNvPicPr>
                        </pic:nvPicPr>
                        <pic:blipFill>
                          <a:blip r:embed="rId8" cstate="print"/>
                          <a:srcRect/>
                          <a:stretch>
                            <a:fillRect/>
                          </a:stretch>
                        </pic:blipFill>
                        <pic:spPr bwMode="auto">
                          <a:xfrm>
                            <a:off x="0" y="0"/>
                            <a:ext cx="2095500" cy="1628775"/>
                          </a:xfrm>
                          <a:prstGeom prst="rect">
                            <a:avLst/>
                          </a:prstGeom>
                          <a:noFill/>
                          <a:ln w="9525">
                            <a:noFill/>
                            <a:miter lim="800000"/>
                            <a:headEnd/>
                            <a:tailEnd/>
                          </a:ln>
                        </pic:spPr>
                      </pic:pic>
                    </a:graphicData>
                  </a:graphic>
                </wp:inline>
              </w:drawing>
            </w:r>
          </w:p>
        </w:tc>
        <w:tc>
          <w:tcPr>
            <w:tcW w:w="3159" w:type="dxa"/>
          </w:tcPr>
          <w:p w:rsidR="00657C18" w:rsidRPr="00994079" w:rsidRDefault="00675E88" w:rsidP="00553FD4">
            <w:pPr>
              <w:autoSpaceDE w:val="0"/>
              <w:autoSpaceDN w:val="0"/>
              <w:adjustRightInd w:val="0"/>
              <w:jc w:val="center"/>
              <w:rPr>
                <w:rFonts w:ascii="Bookman Old Style" w:hAnsi="Bookman Old Style" w:cs="Comic Sans MS"/>
                <w:b/>
                <w:bCs/>
                <w:color w:val="17365D" w:themeColor="text2" w:themeShade="BF"/>
                <w:sz w:val="24"/>
                <w:szCs w:val="24"/>
                <w:lang w:val="it-IT"/>
              </w:rPr>
            </w:pPr>
            <w:r w:rsidRPr="00994079">
              <w:rPr>
                <w:rFonts w:ascii="Bookman Old Style" w:hAnsi="Bookman Old Style" w:cs="Comic Sans MS"/>
                <w:b/>
                <w:bCs/>
                <w:color w:val="17365D" w:themeColor="text2" w:themeShade="BF"/>
                <w:sz w:val="24"/>
                <w:szCs w:val="24"/>
                <w:lang w:val="it-IT"/>
              </w:rPr>
              <w:t>I</w:t>
            </w:r>
            <w:r w:rsidR="00657C18" w:rsidRPr="00994079">
              <w:rPr>
                <w:rFonts w:ascii="Bookman Old Style" w:hAnsi="Bookman Old Style" w:cs="Comic Sans MS"/>
                <w:b/>
                <w:bCs/>
                <w:color w:val="17365D" w:themeColor="text2" w:themeShade="BF"/>
                <w:sz w:val="24"/>
                <w:szCs w:val="24"/>
                <w:lang w:val="it-IT"/>
              </w:rPr>
              <w:t>nsediamento della</w:t>
            </w:r>
            <w:r w:rsidR="008860F9" w:rsidRPr="00994079">
              <w:rPr>
                <w:rFonts w:ascii="Bookman Old Style" w:hAnsi="Bookman Old Style" w:cs="Comic Sans MS"/>
                <w:b/>
                <w:bCs/>
                <w:color w:val="17365D" w:themeColor="text2" w:themeShade="BF"/>
                <w:sz w:val="24"/>
                <w:szCs w:val="24"/>
                <w:lang w:val="it-IT"/>
              </w:rPr>
              <w:t xml:space="preserve"> </w:t>
            </w:r>
            <w:r w:rsidR="00657C18" w:rsidRPr="00994079">
              <w:rPr>
                <w:rFonts w:ascii="Bookman Old Style" w:hAnsi="Bookman Old Style" w:cs="Comic Sans MS"/>
                <w:b/>
                <w:bCs/>
                <w:color w:val="17365D" w:themeColor="text2" w:themeShade="BF"/>
                <w:sz w:val="24"/>
                <w:szCs w:val="24"/>
                <w:lang w:val="it-IT"/>
              </w:rPr>
              <w:t>Commissione elettorale.</w:t>
            </w:r>
          </w:p>
          <w:p w:rsidR="00675E88" w:rsidRPr="00994079" w:rsidRDefault="00675E88" w:rsidP="00553FD4">
            <w:pPr>
              <w:autoSpaceDE w:val="0"/>
              <w:autoSpaceDN w:val="0"/>
              <w:adjustRightInd w:val="0"/>
              <w:jc w:val="center"/>
              <w:rPr>
                <w:rFonts w:ascii="Bookman Old Style" w:hAnsi="Bookman Old Style" w:cs="Comic Sans MS"/>
                <w:b/>
                <w:bCs/>
                <w:color w:val="17365D" w:themeColor="text2" w:themeShade="BF"/>
                <w:sz w:val="24"/>
                <w:szCs w:val="24"/>
                <w:lang w:val="it-IT"/>
              </w:rPr>
            </w:pPr>
          </w:p>
          <w:p w:rsidR="00657C18" w:rsidRPr="00994079" w:rsidRDefault="00675E88" w:rsidP="00553FD4">
            <w:pPr>
              <w:autoSpaceDE w:val="0"/>
              <w:autoSpaceDN w:val="0"/>
              <w:adjustRightInd w:val="0"/>
              <w:jc w:val="center"/>
              <w:rPr>
                <w:rFonts w:ascii="Bookman Old Style" w:hAnsi="Bookman Old Style" w:cs="Comic Sans MS"/>
                <w:b/>
                <w:bCs/>
                <w:color w:val="17365D" w:themeColor="text2" w:themeShade="BF"/>
                <w:sz w:val="24"/>
                <w:szCs w:val="24"/>
                <w:lang w:val="it-IT"/>
              </w:rPr>
            </w:pPr>
            <w:r w:rsidRPr="00994079">
              <w:rPr>
                <w:rFonts w:ascii="Bookman Old Style" w:hAnsi="Bookman Old Style" w:cs="Comic Sans MS"/>
                <w:b/>
                <w:bCs/>
                <w:color w:val="17365D" w:themeColor="text2" w:themeShade="BF"/>
                <w:sz w:val="24"/>
                <w:szCs w:val="24"/>
                <w:lang w:val="it-IT"/>
              </w:rPr>
              <w:t>C</w:t>
            </w:r>
            <w:r w:rsidR="00657C18" w:rsidRPr="00994079">
              <w:rPr>
                <w:rFonts w:ascii="Bookman Old Style" w:hAnsi="Bookman Old Style" w:cs="Comic Sans MS"/>
                <w:b/>
                <w:bCs/>
                <w:color w:val="17365D" w:themeColor="text2" w:themeShade="BF"/>
                <w:sz w:val="24"/>
                <w:szCs w:val="24"/>
                <w:lang w:val="it-IT"/>
              </w:rPr>
              <w:t>ostituzione formale</w:t>
            </w:r>
            <w:r w:rsidR="008860F9" w:rsidRPr="00994079">
              <w:rPr>
                <w:rFonts w:ascii="Bookman Old Style" w:hAnsi="Bookman Old Style" w:cs="Comic Sans MS"/>
                <w:b/>
                <w:bCs/>
                <w:color w:val="17365D" w:themeColor="text2" w:themeShade="BF"/>
                <w:sz w:val="24"/>
                <w:szCs w:val="24"/>
                <w:lang w:val="it-IT"/>
              </w:rPr>
              <w:t xml:space="preserve"> </w:t>
            </w:r>
            <w:r w:rsidR="00657C18" w:rsidRPr="00994079">
              <w:rPr>
                <w:rFonts w:ascii="Bookman Old Style" w:hAnsi="Bookman Old Style" w:cs="Comic Sans MS"/>
                <w:b/>
                <w:bCs/>
                <w:color w:val="17365D" w:themeColor="text2" w:themeShade="BF"/>
                <w:sz w:val="24"/>
                <w:szCs w:val="24"/>
                <w:lang w:val="it-IT"/>
              </w:rPr>
              <w:t>della Commissione Elettorale.</w:t>
            </w:r>
          </w:p>
        </w:tc>
        <w:tc>
          <w:tcPr>
            <w:tcW w:w="3092" w:type="dxa"/>
          </w:tcPr>
          <w:p w:rsidR="00657C18" w:rsidRPr="00D2013D" w:rsidRDefault="00657C18" w:rsidP="00553FD4">
            <w:pPr>
              <w:jc w:val="center"/>
              <w:rPr>
                <w:rFonts w:ascii="Bookman Old Style" w:hAnsi="Bookman Old Style" w:cs="Comic Sans MS"/>
                <w:b/>
                <w:bCs/>
                <w:color w:val="FF0000"/>
                <w:sz w:val="24"/>
                <w:szCs w:val="24"/>
              </w:rPr>
            </w:pPr>
            <w:r w:rsidRPr="00D2013D">
              <w:rPr>
                <w:rFonts w:ascii="Bookman Old Style" w:hAnsi="Bookman Old Style" w:cs="Comic Sans MS"/>
                <w:b/>
                <w:bCs/>
                <w:color w:val="FF0000"/>
                <w:sz w:val="24"/>
                <w:szCs w:val="24"/>
              </w:rPr>
              <w:t xml:space="preserve">23 </w:t>
            </w:r>
            <w:proofErr w:type="spellStart"/>
            <w:r w:rsidR="009A0668">
              <w:rPr>
                <w:rFonts w:ascii="Bookman Old Style" w:hAnsi="Bookman Old Style" w:cs="Comic Sans MS"/>
                <w:b/>
                <w:bCs/>
                <w:color w:val="FF0000"/>
                <w:sz w:val="24"/>
                <w:szCs w:val="24"/>
              </w:rPr>
              <w:t>febbraio</w:t>
            </w:r>
            <w:proofErr w:type="spellEnd"/>
            <w:r w:rsidR="009A0668">
              <w:rPr>
                <w:rFonts w:ascii="Bookman Old Style" w:hAnsi="Bookman Old Style" w:cs="Comic Sans MS"/>
                <w:b/>
                <w:bCs/>
                <w:color w:val="FF0000"/>
                <w:sz w:val="24"/>
                <w:szCs w:val="24"/>
              </w:rPr>
              <w:t xml:space="preserve"> </w:t>
            </w:r>
            <w:r w:rsidR="009A0668" w:rsidRPr="00D2013D">
              <w:rPr>
                <w:rFonts w:ascii="Bookman Old Style" w:hAnsi="Bookman Old Style" w:cs="Comic Sans MS"/>
                <w:b/>
                <w:bCs/>
                <w:color w:val="FF0000"/>
                <w:sz w:val="24"/>
                <w:szCs w:val="24"/>
              </w:rPr>
              <w:t>201</w:t>
            </w:r>
            <w:r w:rsidR="009A0668">
              <w:rPr>
                <w:rFonts w:ascii="Bookman Old Style" w:hAnsi="Bookman Old Style" w:cs="Comic Sans MS"/>
                <w:b/>
                <w:bCs/>
                <w:color w:val="FF0000"/>
                <w:sz w:val="24"/>
                <w:szCs w:val="24"/>
              </w:rPr>
              <w:t>8</w:t>
            </w:r>
          </w:p>
          <w:p w:rsidR="00657C18" w:rsidRPr="00994079" w:rsidRDefault="00657C18" w:rsidP="00553FD4">
            <w:pPr>
              <w:jc w:val="center"/>
              <w:rPr>
                <w:rFonts w:ascii="Bookman Old Style" w:hAnsi="Bookman Old Style" w:cs="Comic Sans MS"/>
                <w:b/>
                <w:bCs/>
                <w:color w:val="17365D" w:themeColor="text2" w:themeShade="BF"/>
                <w:sz w:val="24"/>
                <w:szCs w:val="24"/>
              </w:rPr>
            </w:pPr>
          </w:p>
          <w:p w:rsidR="008860F9" w:rsidRPr="00994079" w:rsidRDefault="008860F9" w:rsidP="00553FD4">
            <w:pPr>
              <w:jc w:val="center"/>
              <w:rPr>
                <w:rFonts w:ascii="Bookman Old Style" w:hAnsi="Bookman Old Style" w:cs="Comic Sans MS"/>
                <w:b/>
                <w:bCs/>
                <w:color w:val="17365D" w:themeColor="text2" w:themeShade="BF"/>
                <w:sz w:val="24"/>
                <w:szCs w:val="24"/>
              </w:rPr>
            </w:pPr>
          </w:p>
          <w:p w:rsidR="00657C18" w:rsidRPr="00D2013D" w:rsidRDefault="00657C18" w:rsidP="009A0668">
            <w:pPr>
              <w:jc w:val="center"/>
              <w:rPr>
                <w:rFonts w:ascii="Bookman Old Style" w:hAnsi="Bookman Old Style"/>
                <w:b/>
                <w:color w:val="FF0000"/>
              </w:rPr>
            </w:pPr>
            <w:r w:rsidRPr="00D2013D">
              <w:rPr>
                <w:rFonts w:ascii="Bookman Old Style" w:hAnsi="Bookman Old Style" w:cs="Comic Sans MS"/>
                <w:b/>
                <w:bCs/>
                <w:color w:val="FF0000"/>
                <w:sz w:val="24"/>
                <w:szCs w:val="24"/>
              </w:rPr>
              <w:t xml:space="preserve">28 </w:t>
            </w:r>
            <w:proofErr w:type="spellStart"/>
            <w:r w:rsidR="009A0668">
              <w:rPr>
                <w:rFonts w:ascii="Bookman Old Style" w:hAnsi="Bookman Old Style" w:cs="Comic Sans MS"/>
                <w:b/>
                <w:bCs/>
                <w:color w:val="FF0000"/>
                <w:sz w:val="24"/>
                <w:szCs w:val="24"/>
              </w:rPr>
              <w:t>febbraio</w:t>
            </w:r>
            <w:proofErr w:type="spellEnd"/>
            <w:r w:rsidR="009A0668">
              <w:rPr>
                <w:rFonts w:ascii="Bookman Old Style" w:hAnsi="Bookman Old Style" w:cs="Comic Sans MS"/>
                <w:b/>
                <w:bCs/>
                <w:color w:val="FF0000"/>
                <w:sz w:val="24"/>
                <w:szCs w:val="24"/>
              </w:rPr>
              <w:t xml:space="preserve"> 2018</w:t>
            </w:r>
          </w:p>
        </w:tc>
      </w:tr>
      <w:tr w:rsidR="00657C18" w:rsidRPr="00553FD4" w:rsidTr="001F310A">
        <w:tc>
          <w:tcPr>
            <w:tcW w:w="3546" w:type="dxa"/>
          </w:tcPr>
          <w:p w:rsidR="00A44263" w:rsidRPr="00553FD4" w:rsidRDefault="006C27DF" w:rsidP="00553FD4">
            <w:pPr>
              <w:jc w:val="center"/>
              <w:rPr>
                <w:rFonts w:ascii="Bookman Old Style" w:hAnsi="Bookman Old Style"/>
                <w:color w:val="0070C0"/>
              </w:rPr>
            </w:pPr>
            <w:r w:rsidRPr="00553FD4">
              <w:rPr>
                <w:rFonts w:ascii="Bookman Old Style" w:hAnsi="Bookman Old Style"/>
                <w:noProof/>
                <w:color w:val="0070C0"/>
                <w:lang w:val="it-IT" w:eastAsia="it-IT" w:bidi="ar-SA"/>
              </w:rPr>
              <w:drawing>
                <wp:inline distT="0" distB="0" distL="0" distR="0">
                  <wp:extent cx="628650" cy="628650"/>
                  <wp:effectExtent l="19050" t="0" r="0" b="0"/>
                  <wp:docPr id="9" name="Immagine 7" descr="C:\Users\user\Desktop\logo f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esktop\logo fgu.png"/>
                          <pic:cNvPicPr>
                            <a:picLocks noChangeAspect="1" noChangeArrowheads="1"/>
                          </pic:cNvPicPr>
                        </pic:nvPicPr>
                        <pic:blipFill>
                          <a:blip r:embed="rId5" cstate="print"/>
                          <a:srcRect/>
                          <a:stretch>
                            <a:fillRect/>
                          </a:stretch>
                        </pic:blipFill>
                        <pic:spPr bwMode="auto">
                          <a:xfrm>
                            <a:off x="0" y="0"/>
                            <a:ext cx="628650" cy="628650"/>
                          </a:xfrm>
                          <a:prstGeom prst="rect">
                            <a:avLst/>
                          </a:prstGeom>
                          <a:noFill/>
                          <a:ln w="9525">
                            <a:noFill/>
                            <a:miter lim="800000"/>
                            <a:headEnd/>
                            <a:tailEnd/>
                          </a:ln>
                        </pic:spPr>
                      </pic:pic>
                    </a:graphicData>
                  </a:graphic>
                </wp:inline>
              </w:drawing>
            </w:r>
            <w:r w:rsidR="008860F9" w:rsidRPr="00182080">
              <w:rPr>
                <w:rFonts w:ascii="Bookman Old Style" w:hAnsi="Bookman Old Style"/>
                <w:b/>
                <w:color w:val="17365D" w:themeColor="text2" w:themeShade="BF"/>
                <w:sz w:val="28"/>
              </w:rPr>
              <w:t>GILDA-UNAMS</w:t>
            </w:r>
          </w:p>
        </w:tc>
        <w:tc>
          <w:tcPr>
            <w:tcW w:w="3159" w:type="dxa"/>
          </w:tcPr>
          <w:p w:rsidR="00657C18" w:rsidRPr="00994079" w:rsidRDefault="00657C18" w:rsidP="00553FD4">
            <w:pPr>
              <w:autoSpaceDE w:val="0"/>
              <w:autoSpaceDN w:val="0"/>
              <w:adjustRightInd w:val="0"/>
              <w:jc w:val="center"/>
              <w:rPr>
                <w:rFonts w:ascii="Bookman Old Style" w:hAnsi="Bookman Old Style" w:cs="Comic Sans MS"/>
                <w:b/>
                <w:bCs/>
                <w:color w:val="17365D" w:themeColor="text2" w:themeShade="BF"/>
                <w:sz w:val="24"/>
                <w:szCs w:val="24"/>
                <w:lang w:val="it-IT"/>
              </w:rPr>
            </w:pPr>
            <w:r w:rsidRPr="00994079">
              <w:rPr>
                <w:rFonts w:ascii="Bookman Old Style" w:hAnsi="Bookman Old Style" w:cs="Comic Sans MS"/>
                <w:b/>
                <w:bCs/>
                <w:color w:val="17365D" w:themeColor="text2" w:themeShade="BF"/>
                <w:sz w:val="24"/>
                <w:szCs w:val="24"/>
                <w:lang w:val="it-IT"/>
              </w:rPr>
              <w:t>Ultimo giorno</w:t>
            </w:r>
            <w:r w:rsidR="008860F9" w:rsidRPr="00994079">
              <w:rPr>
                <w:rFonts w:ascii="Bookman Old Style" w:hAnsi="Bookman Old Style" w:cs="Comic Sans MS"/>
                <w:b/>
                <w:bCs/>
                <w:color w:val="17365D" w:themeColor="text2" w:themeShade="BF"/>
                <w:sz w:val="24"/>
                <w:szCs w:val="24"/>
                <w:lang w:val="it-IT"/>
              </w:rPr>
              <w:t xml:space="preserve"> </w:t>
            </w:r>
            <w:r w:rsidRPr="00994079">
              <w:rPr>
                <w:rFonts w:ascii="Bookman Old Style" w:hAnsi="Bookman Old Style" w:cs="Comic Sans MS"/>
                <w:b/>
                <w:bCs/>
                <w:color w:val="17365D" w:themeColor="text2" w:themeShade="BF"/>
                <w:sz w:val="24"/>
                <w:szCs w:val="24"/>
                <w:lang w:val="it-IT"/>
              </w:rPr>
              <w:t>per la presentazione delle liste.</w:t>
            </w:r>
          </w:p>
        </w:tc>
        <w:tc>
          <w:tcPr>
            <w:tcW w:w="3092" w:type="dxa"/>
          </w:tcPr>
          <w:p w:rsidR="00657C18" w:rsidRPr="00D2013D" w:rsidRDefault="009A0668" w:rsidP="009A0668">
            <w:pPr>
              <w:jc w:val="center"/>
              <w:rPr>
                <w:rFonts w:ascii="Bookman Old Style" w:hAnsi="Bookman Old Style"/>
                <w:b/>
                <w:color w:val="FF0000"/>
              </w:rPr>
            </w:pPr>
            <w:r>
              <w:rPr>
                <w:rFonts w:ascii="Bookman Old Style" w:hAnsi="Bookman Old Style" w:cs="Comic Sans MS"/>
                <w:b/>
                <w:bCs/>
                <w:color w:val="FF0000"/>
                <w:sz w:val="24"/>
                <w:szCs w:val="24"/>
              </w:rPr>
              <w:t xml:space="preserve">9 </w:t>
            </w:r>
            <w:proofErr w:type="spellStart"/>
            <w:r>
              <w:rPr>
                <w:rFonts w:ascii="Bookman Old Style" w:hAnsi="Bookman Old Style" w:cs="Comic Sans MS"/>
                <w:b/>
                <w:bCs/>
                <w:color w:val="FF0000"/>
                <w:sz w:val="24"/>
                <w:szCs w:val="24"/>
              </w:rPr>
              <w:t>marzo</w:t>
            </w:r>
            <w:proofErr w:type="spellEnd"/>
            <w:r>
              <w:rPr>
                <w:rFonts w:ascii="Bookman Old Style" w:hAnsi="Bookman Old Style" w:cs="Comic Sans MS"/>
                <w:b/>
                <w:bCs/>
                <w:color w:val="FF0000"/>
                <w:sz w:val="24"/>
                <w:szCs w:val="24"/>
              </w:rPr>
              <w:t xml:space="preserve"> </w:t>
            </w:r>
            <w:r w:rsidR="00657C18" w:rsidRPr="00D2013D">
              <w:rPr>
                <w:rFonts w:ascii="Bookman Old Style" w:hAnsi="Bookman Old Style" w:cs="Comic Sans MS"/>
                <w:b/>
                <w:bCs/>
                <w:color w:val="FF0000"/>
                <w:sz w:val="24"/>
                <w:szCs w:val="24"/>
              </w:rPr>
              <w:t>201</w:t>
            </w:r>
            <w:r>
              <w:rPr>
                <w:rFonts w:ascii="Bookman Old Style" w:hAnsi="Bookman Old Style" w:cs="Comic Sans MS"/>
                <w:b/>
                <w:bCs/>
                <w:color w:val="FF0000"/>
                <w:sz w:val="24"/>
                <w:szCs w:val="24"/>
              </w:rPr>
              <w:t>8</w:t>
            </w:r>
          </w:p>
        </w:tc>
      </w:tr>
      <w:tr w:rsidR="00657C18" w:rsidRPr="00553FD4" w:rsidTr="001F310A">
        <w:tc>
          <w:tcPr>
            <w:tcW w:w="3546" w:type="dxa"/>
          </w:tcPr>
          <w:p w:rsidR="00657C18" w:rsidRPr="00553FD4" w:rsidRDefault="00A24FA5" w:rsidP="00553FD4">
            <w:pPr>
              <w:jc w:val="center"/>
              <w:rPr>
                <w:rFonts w:ascii="Bookman Old Style" w:hAnsi="Bookman Old Style"/>
                <w:color w:val="0070C0"/>
              </w:rPr>
            </w:pPr>
            <w:r w:rsidRPr="00553FD4">
              <w:rPr>
                <w:rFonts w:ascii="Bookman Old Style" w:hAnsi="Bookman Old Style"/>
                <w:noProof/>
                <w:color w:val="0070C0"/>
                <w:lang w:val="it-IT" w:eastAsia="it-IT" w:bidi="ar-SA"/>
              </w:rPr>
              <w:lastRenderedPageBreak/>
              <w:drawing>
                <wp:inline distT="0" distB="0" distL="0" distR="0">
                  <wp:extent cx="1552575" cy="1352034"/>
                  <wp:effectExtent l="19050" t="0" r="9525" b="0"/>
                  <wp:docPr id="8" name="Immagine 6" descr="C:\Users\user\Desktop\alb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albo.png"/>
                          <pic:cNvPicPr>
                            <a:picLocks noChangeAspect="1" noChangeArrowheads="1"/>
                          </pic:cNvPicPr>
                        </pic:nvPicPr>
                        <pic:blipFill>
                          <a:blip r:embed="rId9" cstate="print"/>
                          <a:srcRect/>
                          <a:stretch>
                            <a:fillRect/>
                          </a:stretch>
                        </pic:blipFill>
                        <pic:spPr bwMode="auto">
                          <a:xfrm>
                            <a:off x="0" y="0"/>
                            <a:ext cx="1553962" cy="1353241"/>
                          </a:xfrm>
                          <a:prstGeom prst="rect">
                            <a:avLst/>
                          </a:prstGeom>
                          <a:noFill/>
                          <a:ln w="9525">
                            <a:noFill/>
                            <a:miter lim="800000"/>
                            <a:headEnd/>
                            <a:tailEnd/>
                          </a:ln>
                        </pic:spPr>
                      </pic:pic>
                    </a:graphicData>
                  </a:graphic>
                </wp:inline>
              </w:drawing>
            </w:r>
          </w:p>
        </w:tc>
        <w:tc>
          <w:tcPr>
            <w:tcW w:w="3159" w:type="dxa"/>
          </w:tcPr>
          <w:p w:rsidR="00657C18" w:rsidRPr="00994079" w:rsidRDefault="00657C18" w:rsidP="00553FD4">
            <w:pPr>
              <w:autoSpaceDE w:val="0"/>
              <w:autoSpaceDN w:val="0"/>
              <w:adjustRightInd w:val="0"/>
              <w:jc w:val="center"/>
              <w:rPr>
                <w:rFonts w:ascii="Bookman Old Style" w:hAnsi="Bookman Old Style" w:cs="Comic Sans MS"/>
                <w:b/>
                <w:bCs/>
                <w:color w:val="17365D" w:themeColor="text2" w:themeShade="BF"/>
                <w:sz w:val="24"/>
                <w:szCs w:val="24"/>
                <w:lang w:val="it-IT"/>
              </w:rPr>
            </w:pPr>
            <w:r w:rsidRPr="00994079">
              <w:rPr>
                <w:rFonts w:ascii="Bookman Old Style" w:hAnsi="Bookman Old Style" w:cs="Comic Sans MS"/>
                <w:b/>
                <w:bCs/>
                <w:color w:val="17365D" w:themeColor="text2" w:themeShade="BF"/>
                <w:sz w:val="24"/>
                <w:szCs w:val="24"/>
                <w:lang w:val="it-IT"/>
              </w:rPr>
              <w:t xml:space="preserve">Affissione </w:t>
            </w:r>
            <w:r w:rsidR="00914DE0" w:rsidRPr="00994079">
              <w:rPr>
                <w:rFonts w:ascii="Bookman Old Style" w:hAnsi="Bookman Old Style" w:cs="Comic Sans MS"/>
                <w:b/>
                <w:bCs/>
                <w:color w:val="17365D" w:themeColor="text2" w:themeShade="BF"/>
                <w:sz w:val="24"/>
                <w:szCs w:val="24"/>
                <w:lang w:val="it-IT"/>
              </w:rPr>
              <w:t>delle liste</w:t>
            </w:r>
            <w:r w:rsidR="006B607D">
              <w:rPr>
                <w:rFonts w:ascii="Bookman Old Style" w:hAnsi="Bookman Old Style" w:cs="Comic Sans MS"/>
                <w:b/>
                <w:bCs/>
                <w:color w:val="17365D" w:themeColor="text2" w:themeShade="BF"/>
                <w:sz w:val="24"/>
                <w:szCs w:val="24"/>
                <w:lang w:val="it-IT"/>
              </w:rPr>
              <w:t xml:space="preserve"> da parte della commissione</w:t>
            </w:r>
            <w:r w:rsidR="00754487">
              <w:rPr>
                <w:rFonts w:ascii="Bookman Old Style" w:hAnsi="Bookman Old Style" w:cs="Comic Sans MS"/>
                <w:b/>
                <w:bCs/>
                <w:color w:val="17365D" w:themeColor="text2" w:themeShade="BF"/>
                <w:sz w:val="24"/>
                <w:szCs w:val="24"/>
                <w:lang w:val="it-IT"/>
              </w:rPr>
              <w:t xml:space="preserve"> elettorale</w:t>
            </w:r>
            <w:r w:rsidR="00914DE0" w:rsidRPr="00994079">
              <w:rPr>
                <w:rFonts w:ascii="Bookman Old Style" w:hAnsi="Bookman Old Style" w:cs="Comic Sans MS"/>
                <w:b/>
                <w:bCs/>
                <w:color w:val="17365D" w:themeColor="text2" w:themeShade="BF"/>
                <w:sz w:val="24"/>
                <w:szCs w:val="24"/>
                <w:lang w:val="it-IT"/>
              </w:rPr>
              <w:t>.</w:t>
            </w:r>
          </w:p>
          <w:p w:rsidR="00657C18" w:rsidRPr="00217694" w:rsidRDefault="00657C18" w:rsidP="00553FD4">
            <w:pPr>
              <w:autoSpaceDE w:val="0"/>
              <w:autoSpaceDN w:val="0"/>
              <w:adjustRightInd w:val="0"/>
              <w:jc w:val="center"/>
              <w:rPr>
                <w:rFonts w:ascii="Bookman Old Style" w:hAnsi="Bookman Old Style" w:cs="Comic Sans MS"/>
                <w:b/>
                <w:bCs/>
                <w:color w:val="17365D" w:themeColor="text2" w:themeShade="BF"/>
                <w:sz w:val="24"/>
                <w:szCs w:val="24"/>
                <w:lang w:val="it-IT"/>
              </w:rPr>
            </w:pPr>
            <w:r w:rsidRPr="00217694">
              <w:rPr>
                <w:rFonts w:ascii="Bookman Old Style" w:hAnsi="Bookman Old Style" w:cs="Comic Sans MS"/>
                <w:b/>
                <w:bCs/>
                <w:color w:val="17365D" w:themeColor="text2" w:themeShade="BF"/>
                <w:sz w:val="24"/>
                <w:szCs w:val="24"/>
                <w:lang w:val="it-IT"/>
              </w:rPr>
              <w:t>La nomina degli scrutatori deve avvenire almeno 2 giorni prima delle votazioni.</w:t>
            </w:r>
          </w:p>
        </w:tc>
        <w:tc>
          <w:tcPr>
            <w:tcW w:w="3092" w:type="dxa"/>
          </w:tcPr>
          <w:p w:rsidR="00657C18" w:rsidRPr="00D2013D" w:rsidRDefault="006B607D" w:rsidP="00553FD4">
            <w:pPr>
              <w:jc w:val="center"/>
              <w:rPr>
                <w:rFonts w:ascii="Bookman Old Style" w:hAnsi="Bookman Old Style" w:cs="Comic Sans MS"/>
                <w:b/>
                <w:bCs/>
                <w:color w:val="FF0000"/>
                <w:sz w:val="24"/>
                <w:szCs w:val="24"/>
              </w:rPr>
            </w:pPr>
            <w:r>
              <w:rPr>
                <w:rFonts w:ascii="Bookman Old Style" w:hAnsi="Bookman Old Style" w:cs="Comic Sans MS"/>
                <w:b/>
                <w:bCs/>
                <w:color w:val="FF0000"/>
                <w:sz w:val="24"/>
                <w:szCs w:val="24"/>
              </w:rPr>
              <w:t xml:space="preserve">5 </w:t>
            </w:r>
            <w:proofErr w:type="spellStart"/>
            <w:r>
              <w:rPr>
                <w:rFonts w:ascii="Bookman Old Style" w:hAnsi="Bookman Old Style" w:cs="Comic Sans MS"/>
                <w:b/>
                <w:bCs/>
                <w:color w:val="FF0000"/>
                <w:sz w:val="24"/>
                <w:szCs w:val="24"/>
              </w:rPr>
              <w:t>aprile</w:t>
            </w:r>
            <w:proofErr w:type="spellEnd"/>
            <w:r w:rsidR="00657C18" w:rsidRPr="00D2013D">
              <w:rPr>
                <w:rFonts w:ascii="Bookman Old Style" w:hAnsi="Bookman Old Style" w:cs="Comic Sans MS"/>
                <w:b/>
                <w:bCs/>
                <w:color w:val="FF0000"/>
                <w:sz w:val="24"/>
                <w:szCs w:val="24"/>
              </w:rPr>
              <w:t xml:space="preserve"> 201</w:t>
            </w:r>
            <w:r>
              <w:rPr>
                <w:rFonts w:ascii="Bookman Old Style" w:hAnsi="Bookman Old Style" w:cs="Comic Sans MS"/>
                <w:b/>
                <w:bCs/>
                <w:color w:val="FF0000"/>
                <w:sz w:val="24"/>
                <w:szCs w:val="24"/>
              </w:rPr>
              <w:t>8</w:t>
            </w:r>
          </w:p>
          <w:p w:rsidR="00657C18" w:rsidRPr="00994079" w:rsidRDefault="00657C18" w:rsidP="00553FD4">
            <w:pPr>
              <w:jc w:val="center"/>
              <w:rPr>
                <w:rFonts w:ascii="Bookman Old Style" w:hAnsi="Bookman Old Style" w:cs="Comic Sans MS"/>
                <w:b/>
                <w:bCs/>
                <w:color w:val="17365D" w:themeColor="text2" w:themeShade="BF"/>
                <w:sz w:val="24"/>
                <w:szCs w:val="24"/>
              </w:rPr>
            </w:pPr>
          </w:p>
          <w:p w:rsidR="00FE2EF1" w:rsidRDefault="00FE2EF1" w:rsidP="00553FD4">
            <w:pPr>
              <w:jc w:val="center"/>
              <w:rPr>
                <w:rFonts w:ascii="Bookman Old Style" w:hAnsi="Bookman Old Style"/>
                <w:b/>
                <w:color w:val="FF0000"/>
              </w:rPr>
            </w:pPr>
          </w:p>
          <w:p w:rsidR="00657C18" w:rsidRPr="00D2013D" w:rsidRDefault="00EF70BF" w:rsidP="00553FD4">
            <w:pPr>
              <w:jc w:val="center"/>
              <w:rPr>
                <w:rFonts w:ascii="Bookman Old Style" w:hAnsi="Bookman Old Style"/>
                <w:b/>
                <w:color w:val="FF0000"/>
              </w:rPr>
            </w:pPr>
            <w:r>
              <w:rPr>
                <w:rFonts w:ascii="Bookman Old Style" w:hAnsi="Bookman Old Style"/>
                <w:b/>
                <w:color w:val="FF0000"/>
              </w:rPr>
              <w:t xml:space="preserve">15 </w:t>
            </w:r>
            <w:proofErr w:type="spellStart"/>
            <w:r>
              <w:rPr>
                <w:rFonts w:ascii="Bookman Old Style" w:hAnsi="Bookman Old Style"/>
                <w:b/>
                <w:color w:val="FF0000"/>
              </w:rPr>
              <w:t>aprile</w:t>
            </w:r>
            <w:proofErr w:type="spellEnd"/>
            <w:r>
              <w:rPr>
                <w:rFonts w:ascii="Bookman Old Style" w:hAnsi="Bookman Old Style"/>
                <w:b/>
                <w:color w:val="FF0000"/>
              </w:rPr>
              <w:t xml:space="preserve"> 2018</w:t>
            </w:r>
          </w:p>
        </w:tc>
      </w:tr>
      <w:tr w:rsidR="001F310A" w:rsidRPr="00553FD4" w:rsidTr="001F310A">
        <w:tc>
          <w:tcPr>
            <w:tcW w:w="9797" w:type="dxa"/>
            <w:gridSpan w:val="3"/>
            <w:shd w:val="clear" w:color="auto" w:fill="A6A6A6" w:themeFill="background1" w:themeFillShade="A6"/>
          </w:tcPr>
          <w:p w:rsidR="001F310A" w:rsidRPr="009E0618" w:rsidRDefault="001F310A" w:rsidP="00553FD4">
            <w:pPr>
              <w:jc w:val="center"/>
              <w:rPr>
                <w:rFonts w:ascii="Bookman Old Style" w:hAnsi="Bookman Old Style" w:cs="Comic Sans MS"/>
                <w:color w:val="FF0000"/>
                <w:sz w:val="40"/>
                <w:szCs w:val="40"/>
                <w:lang w:val="it-IT" w:bidi="ar-SA"/>
              </w:rPr>
            </w:pPr>
            <w:r w:rsidRPr="009E0618">
              <w:rPr>
                <w:rFonts w:ascii="Bookman Old Style" w:hAnsi="Bookman Old Style" w:cs="Comic Sans MS"/>
                <w:color w:val="FF0000"/>
                <w:sz w:val="40"/>
                <w:szCs w:val="40"/>
                <w:lang w:val="it-IT" w:bidi="ar-SA"/>
              </w:rPr>
              <w:t xml:space="preserve">Votazioni dal </w:t>
            </w:r>
            <w:r w:rsidR="006B607D">
              <w:rPr>
                <w:rFonts w:ascii="Bookman Old Style" w:hAnsi="Bookman Old Style" w:cs="Comic Sans MS"/>
                <w:color w:val="FF0000"/>
                <w:sz w:val="40"/>
                <w:szCs w:val="40"/>
                <w:lang w:val="it-IT" w:bidi="ar-SA"/>
              </w:rPr>
              <w:t>17</w:t>
            </w:r>
            <w:r w:rsidRPr="009E0618">
              <w:rPr>
                <w:rFonts w:ascii="Bookman Old Style" w:hAnsi="Bookman Old Style" w:cs="Comic Sans MS"/>
                <w:color w:val="FF0000"/>
                <w:sz w:val="40"/>
                <w:szCs w:val="40"/>
                <w:lang w:val="it-IT" w:bidi="ar-SA"/>
              </w:rPr>
              <w:t xml:space="preserve"> al </w:t>
            </w:r>
            <w:r w:rsidR="006B607D">
              <w:rPr>
                <w:rFonts w:ascii="Bookman Old Style" w:hAnsi="Bookman Old Style" w:cs="Comic Sans MS"/>
                <w:color w:val="FF0000"/>
                <w:sz w:val="40"/>
                <w:szCs w:val="40"/>
                <w:lang w:val="it-IT" w:bidi="ar-SA"/>
              </w:rPr>
              <w:t>19 aprile</w:t>
            </w:r>
            <w:r w:rsidRPr="009E0618">
              <w:rPr>
                <w:rFonts w:ascii="Bookman Old Style" w:hAnsi="Bookman Old Style" w:cs="Comic Sans MS"/>
                <w:color w:val="FF0000"/>
                <w:sz w:val="40"/>
                <w:szCs w:val="40"/>
                <w:lang w:val="it-IT" w:bidi="ar-SA"/>
              </w:rPr>
              <w:t xml:space="preserve"> 201</w:t>
            </w:r>
            <w:r w:rsidR="006B607D">
              <w:rPr>
                <w:rFonts w:ascii="Bookman Old Style" w:hAnsi="Bookman Old Style" w:cs="Comic Sans MS"/>
                <w:color w:val="FF0000"/>
                <w:sz w:val="40"/>
                <w:szCs w:val="40"/>
                <w:lang w:val="it-IT" w:bidi="ar-SA"/>
              </w:rPr>
              <w:t>8</w:t>
            </w:r>
          </w:p>
          <w:p w:rsidR="00BC070A" w:rsidRPr="00553FD4" w:rsidRDefault="00BC070A" w:rsidP="00553FD4">
            <w:pPr>
              <w:jc w:val="center"/>
              <w:rPr>
                <w:rFonts w:ascii="Bookman Old Style" w:hAnsi="Bookman Old Style" w:cs="Comic Sans MS"/>
                <w:bCs/>
                <w:color w:val="0070C0"/>
                <w:sz w:val="24"/>
                <w:szCs w:val="24"/>
                <w:highlight w:val="lightGray"/>
              </w:rPr>
            </w:pPr>
            <w:r w:rsidRPr="009E0618">
              <w:rPr>
                <w:rFonts w:ascii="Bookman Old Style" w:hAnsi="Bookman Old Style" w:cs="Comic Sans MS"/>
                <w:bCs/>
                <w:noProof/>
                <w:color w:val="FF0000"/>
                <w:sz w:val="24"/>
                <w:szCs w:val="24"/>
                <w:lang w:val="it-IT" w:eastAsia="it-IT" w:bidi="ar-SA"/>
              </w:rPr>
              <w:drawing>
                <wp:inline distT="0" distB="0" distL="0" distR="0">
                  <wp:extent cx="1276350" cy="1259407"/>
                  <wp:effectExtent l="19050" t="0" r="0" b="0"/>
                  <wp:docPr id="14" name="Immagine 8" descr="C:\Users\user\Desktop\ur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Desktop\urna.png"/>
                          <pic:cNvPicPr>
                            <a:picLocks noChangeAspect="1" noChangeArrowheads="1"/>
                          </pic:cNvPicPr>
                        </pic:nvPicPr>
                        <pic:blipFill>
                          <a:blip r:embed="rId10" cstate="print"/>
                          <a:srcRect/>
                          <a:stretch>
                            <a:fillRect/>
                          </a:stretch>
                        </pic:blipFill>
                        <pic:spPr bwMode="auto">
                          <a:xfrm>
                            <a:off x="0" y="0"/>
                            <a:ext cx="1276350" cy="1259407"/>
                          </a:xfrm>
                          <a:prstGeom prst="rect">
                            <a:avLst/>
                          </a:prstGeom>
                          <a:noFill/>
                          <a:ln w="9525">
                            <a:noFill/>
                            <a:miter lim="800000"/>
                            <a:headEnd/>
                            <a:tailEnd/>
                          </a:ln>
                        </pic:spPr>
                      </pic:pic>
                    </a:graphicData>
                  </a:graphic>
                </wp:inline>
              </w:drawing>
            </w:r>
          </w:p>
        </w:tc>
      </w:tr>
      <w:tr w:rsidR="00E52120" w:rsidRPr="00553FD4" w:rsidTr="005D43FB">
        <w:tc>
          <w:tcPr>
            <w:tcW w:w="3546" w:type="dxa"/>
          </w:tcPr>
          <w:p w:rsidR="00E52120" w:rsidRPr="00553FD4" w:rsidRDefault="00BC070A" w:rsidP="00553FD4">
            <w:pPr>
              <w:jc w:val="center"/>
              <w:rPr>
                <w:rFonts w:ascii="Bookman Old Style" w:hAnsi="Bookman Old Style"/>
                <w:color w:val="0070C0"/>
              </w:rPr>
            </w:pPr>
            <w:r w:rsidRPr="00553FD4">
              <w:rPr>
                <w:rFonts w:ascii="Bookman Old Style" w:hAnsi="Bookman Old Style"/>
                <w:noProof/>
                <w:color w:val="0070C0"/>
                <w:lang w:val="it-IT" w:eastAsia="it-IT" w:bidi="ar-SA"/>
              </w:rPr>
              <w:drawing>
                <wp:inline distT="0" distB="0" distL="0" distR="0">
                  <wp:extent cx="1257300" cy="1257300"/>
                  <wp:effectExtent l="19050" t="0" r="0" b="0"/>
                  <wp:docPr id="15" name="Immagine 9" descr="C:\Users\user\Desktop\imagesKG35X1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Desktop\imagesKG35X1R8.jpg"/>
                          <pic:cNvPicPr>
                            <a:picLocks noChangeAspect="1" noChangeArrowheads="1"/>
                          </pic:cNvPicPr>
                        </pic:nvPicPr>
                        <pic:blipFill>
                          <a:blip r:embed="rId11" cstate="print"/>
                          <a:srcRect/>
                          <a:stretch>
                            <a:fillRect/>
                          </a:stretch>
                        </pic:blipFill>
                        <pic:spPr bwMode="auto">
                          <a:xfrm>
                            <a:off x="0" y="0"/>
                            <a:ext cx="1257300" cy="1257300"/>
                          </a:xfrm>
                          <a:prstGeom prst="rect">
                            <a:avLst/>
                          </a:prstGeom>
                          <a:noFill/>
                          <a:ln w="9525">
                            <a:noFill/>
                            <a:miter lim="800000"/>
                            <a:headEnd/>
                            <a:tailEnd/>
                          </a:ln>
                        </pic:spPr>
                      </pic:pic>
                    </a:graphicData>
                  </a:graphic>
                </wp:inline>
              </w:drawing>
            </w:r>
          </w:p>
        </w:tc>
        <w:tc>
          <w:tcPr>
            <w:tcW w:w="3159" w:type="dxa"/>
          </w:tcPr>
          <w:p w:rsidR="00E52120" w:rsidRPr="00994079" w:rsidRDefault="00E52120" w:rsidP="00553FD4">
            <w:pPr>
              <w:autoSpaceDE w:val="0"/>
              <w:autoSpaceDN w:val="0"/>
              <w:adjustRightInd w:val="0"/>
              <w:jc w:val="center"/>
              <w:rPr>
                <w:rFonts w:ascii="Bookman Old Style" w:hAnsi="Bookman Old Style" w:cs="Comic Sans MS"/>
                <w:b/>
                <w:bCs/>
                <w:color w:val="17365D" w:themeColor="text2" w:themeShade="BF"/>
                <w:sz w:val="24"/>
                <w:szCs w:val="24"/>
                <w:lang w:val="it-IT"/>
              </w:rPr>
            </w:pPr>
            <w:r w:rsidRPr="00994079">
              <w:rPr>
                <w:rFonts w:ascii="Bookman Old Style" w:hAnsi="Bookman Old Style" w:cs="Comic Sans MS"/>
                <w:b/>
                <w:bCs/>
                <w:color w:val="17365D" w:themeColor="text2" w:themeShade="BF"/>
                <w:sz w:val="24"/>
                <w:szCs w:val="24"/>
                <w:lang w:val="it-IT" w:bidi="ar-SA"/>
              </w:rPr>
              <w:t>Scrutinio</w:t>
            </w:r>
          </w:p>
        </w:tc>
        <w:tc>
          <w:tcPr>
            <w:tcW w:w="3092" w:type="dxa"/>
          </w:tcPr>
          <w:p w:rsidR="00E52120" w:rsidRPr="00D2013D" w:rsidRDefault="0078267F" w:rsidP="00553FD4">
            <w:pPr>
              <w:jc w:val="center"/>
              <w:rPr>
                <w:rFonts w:ascii="Bookman Old Style" w:hAnsi="Bookman Old Style"/>
                <w:b/>
                <w:color w:val="FF0000"/>
              </w:rPr>
            </w:pPr>
            <w:r>
              <w:rPr>
                <w:rFonts w:ascii="Bookman Old Style" w:hAnsi="Bookman Old Style"/>
                <w:b/>
                <w:color w:val="FF0000"/>
              </w:rPr>
              <w:t xml:space="preserve">20 </w:t>
            </w:r>
            <w:proofErr w:type="spellStart"/>
            <w:r>
              <w:rPr>
                <w:rFonts w:ascii="Bookman Old Style" w:hAnsi="Bookman Old Style"/>
                <w:b/>
                <w:color w:val="FF0000"/>
              </w:rPr>
              <w:t>aprile</w:t>
            </w:r>
            <w:proofErr w:type="spellEnd"/>
            <w:r>
              <w:rPr>
                <w:rFonts w:ascii="Bookman Old Style" w:hAnsi="Bookman Old Style"/>
                <w:b/>
                <w:color w:val="FF0000"/>
              </w:rPr>
              <w:t xml:space="preserve"> 2018</w:t>
            </w:r>
          </w:p>
        </w:tc>
      </w:tr>
      <w:tr w:rsidR="00E52120" w:rsidRPr="00553FD4" w:rsidTr="005D43FB">
        <w:tc>
          <w:tcPr>
            <w:tcW w:w="3546" w:type="dxa"/>
          </w:tcPr>
          <w:p w:rsidR="00E52120" w:rsidRPr="00553FD4" w:rsidRDefault="00BC070A" w:rsidP="00553FD4">
            <w:pPr>
              <w:jc w:val="center"/>
              <w:rPr>
                <w:rFonts w:ascii="Bookman Old Style" w:hAnsi="Bookman Old Style"/>
                <w:color w:val="0070C0"/>
              </w:rPr>
            </w:pPr>
            <w:r w:rsidRPr="00553FD4">
              <w:rPr>
                <w:rFonts w:ascii="Bookman Old Style" w:hAnsi="Bookman Old Style"/>
                <w:noProof/>
                <w:color w:val="0070C0"/>
                <w:lang w:val="it-IT" w:eastAsia="it-IT" w:bidi="ar-SA"/>
              </w:rPr>
              <w:drawing>
                <wp:inline distT="0" distB="0" distL="0" distR="0">
                  <wp:extent cx="1504950" cy="1143000"/>
                  <wp:effectExtent l="19050" t="0" r="0" b="0"/>
                  <wp:docPr id="17" name="Immagine 11" descr="C:\Users\user\Desktop\imagesXTMWZ40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Desktop\imagesXTMWZ40Q.jpg"/>
                          <pic:cNvPicPr>
                            <a:picLocks noChangeAspect="1" noChangeArrowheads="1"/>
                          </pic:cNvPicPr>
                        </pic:nvPicPr>
                        <pic:blipFill>
                          <a:blip r:embed="rId12" cstate="print"/>
                          <a:srcRect/>
                          <a:stretch>
                            <a:fillRect/>
                          </a:stretch>
                        </pic:blipFill>
                        <pic:spPr bwMode="auto">
                          <a:xfrm>
                            <a:off x="0" y="0"/>
                            <a:ext cx="1504950" cy="1143000"/>
                          </a:xfrm>
                          <a:prstGeom prst="rect">
                            <a:avLst/>
                          </a:prstGeom>
                          <a:noFill/>
                          <a:ln w="9525">
                            <a:noFill/>
                            <a:miter lim="800000"/>
                            <a:headEnd/>
                            <a:tailEnd/>
                          </a:ln>
                        </pic:spPr>
                      </pic:pic>
                    </a:graphicData>
                  </a:graphic>
                </wp:inline>
              </w:drawing>
            </w:r>
          </w:p>
        </w:tc>
        <w:tc>
          <w:tcPr>
            <w:tcW w:w="3159" w:type="dxa"/>
          </w:tcPr>
          <w:p w:rsidR="00E52120" w:rsidRPr="00994079" w:rsidRDefault="00E52120" w:rsidP="00553FD4">
            <w:pPr>
              <w:autoSpaceDE w:val="0"/>
              <w:autoSpaceDN w:val="0"/>
              <w:adjustRightInd w:val="0"/>
              <w:spacing w:after="0"/>
              <w:jc w:val="center"/>
              <w:rPr>
                <w:rFonts w:ascii="Bookman Old Style" w:hAnsi="Bookman Old Style" w:cs="Comic Sans MS"/>
                <w:b/>
                <w:bCs/>
                <w:color w:val="17365D" w:themeColor="text2" w:themeShade="BF"/>
                <w:sz w:val="24"/>
                <w:szCs w:val="24"/>
                <w:lang w:val="it-IT" w:bidi="ar-SA"/>
              </w:rPr>
            </w:pPr>
            <w:r w:rsidRPr="00994079">
              <w:rPr>
                <w:rFonts w:ascii="Bookman Old Style" w:hAnsi="Bookman Old Style" w:cs="Comic Sans MS"/>
                <w:b/>
                <w:bCs/>
                <w:color w:val="17365D" w:themeColor="text2" w:themeShade="BF"/>
                <w:sz w:val="24"/>
                <w:szCs w:val="24"/>
                <w:lang w:val="it-IT" w:bidi="ar-SA"/>
              </w:rPr>
              <w:t>Affissione dei risultati elettorali all'albo</w:t>
            </w:r>
          </w:p>
          <w:p w:rsidR="00E52120" w:rsidRPr="00994079" w:rsidRDefault="00E52120" w:rsidP="00553FD4">
            <w:pPr>
              <w:autoSpaceDE w:val="0"/>
              <w:autoSpaceDN w:val="0"/>
              <w:adjustRightInd w:val="0"/>
              <w:jc w:val="center"/>
              <w:rPr>
                <w:rFonts w:ascii="Bookman Old Style" w:hAnsi="Bookman Old Style" w:cs="Comic Sans MS"/>
                <w:b/>
                <w:bCs/>
                <w:color w:val="17365D" w:themeColor="text2" w:themeShade="BF"/>
                <w:sz w:val="24"/>
                <w:szCs w:val="24"/>
                <w:lang w:val="it-IT" w:bidi="ar-SA"/>
              </w:rPr>
            </w:pPr>
            <w:r w:rsidRPr="00994079">
              <w:rPr>
                <w:rFonts w:ascii="Bookman Old Style" w:hAnsi="Bookman Old Style" w:cs="Comic Sans MS"/>
                <w:b/>
                <w:bCs/>
                <w:color w:val="17365D" w:themeColor="text2" w:themeShade="BF"/>
                <w:sz w:val="24"/>
                <w:szCs w:val="24"/>
                <w:lang w:val="it-IT" w:bidi="ar-SA"/>
              </w:rPr>
              <w:t>delle Amministrazioni.</w:t>
            </w:r>
          </w:p>
        </w:tc>
        <w:tc>
          <w:tcPr>
            <w:tcW w:w="3092" w:type="dxa"/>
          </w:tcPr>
          <w:p w:rsidR="00E52120" w:rsidRPr="00D2013D" w:rsidRDefault="0078267F" w:rsidP="0078267F">
            <w:pPr>
              <w:jc w:val="center"/>
              <w:rPr>
                <w:rFonts w:ascii="Bookman Old Style" w:hAnsi="Bookman Old Style" w:cs="Comic Sans MS"/>
                <w:b/>
                <w:bCs/>
                <w:color w:val="FF0000"/>
                <w:sz w:val="24"/>
                <w:szCs w:val="24"/>
                <w:lang w:val="it-IT" w:bidi="ar-SA"/>
              </w:rPr>
            </w:pPr>
            <w:r>
              <w:rPr>
                <w:rFonts w:ascii="Bookman Old Style" w:hAnsi="Bookman Old Style" w:cs="Comic Sans MS"/>
                <w:b/>
                <w:bCs/>
                <w:color w:val="FF0000"/>
                <w:sz w:val="24"/>
                <w:szCs w:val="24"/>
                <w:lang w:val="it-IT" w:bidi="ar-SA"/>
              </w:rPr>
              <w:t>20-27 aprile</w:t>
            </w:r>
            <w:r w:rsidR="00E52120" w:rsidRPr="00D2013D">
              <w:rPr>
                <w:rFonts w:ascii="Bookman Old Style" w:hAnsi="Bookman Old Style" w:cs="Comic Sans MS"/>
                <w:b/>
                <w:bCs/>
                <w:color w:val="FF0000"/>
                <w:sz w:val="24"/>
                <w:szCs w:val="24"/>
                <w:lang w:val="it-IT" w:bidi="ar-SA"/>
              </w:rPr>
              <w:t xml:space="preserve"> 201</w:t>
            </w:r>
            <w:r>
              <w:rPr>
                <w:rFonts w:ascii="Bookman Old Style" w:hAnsi="Bookman Old Style" w:cs="Comic Sans MS"/>
                <w:b/>
                <w:bCs/>
                <w:color w:val="FF0000"/>
                <w:sz w:val="24"/>
                <w:szCs w:val="24"/>
                <w:lang w:val="it-IT" w:bidi="ar-SA"/>
              </w:rPr>
              <w:t>8</w:t>
            </w:r>
          </w:p>
        </w:tc>
      </w:tr>
      <w:tr w:rsidR="00E52120" w:rsidRPr="00D2013D" w:rsidTr="005D43FB">
        <w:tc>
          <w:tcPr>
            <w:tcW w:w="3546" w:type="dxa"/>
          </w:tcPr>
          <w:p w:rsidR="00E52120" w:rsidRPr="00553FD4" w:rsidRDefault="00BC070A" w:rsidP="00553FD4">
            <w:pPr>
              <w:jc w:val="center"/>
              <w:rPr>
                <w:rFonts w:ascii="Bookman Old Style" w:hAnsi="Bookman Old Style"/>
                <w:color w:val="0070C0"/>
              </w:rPr>
            </w:pPr>
            <w:r w:rsidRPr="00553FD4">
              <w:rPr>
                <w:rFonts w:ascii="Bookman Old Style" w:hAnsi="Bookman Old Style"/>
                <w:noProof/>
                <w:color w:val="0070C0"/>
                <w:lang w:val="it-IT" w:eastAsia="it-IT" w:bidi="ar-SA"/>
              </w:rPr>
              <w:drawing>
                <wp:inline distT="0" distB="0" distL="0" distR="0">
                  <wp:extent cx="1638300" cy="762000"/>
                  <wp:effectExtent l="19050" t="0" r="0" b="0"/>
                  <wp:docPr id="19" name="Immagine 13" descr="C:\Users\user\Desktop\ar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ser\Desktop\aran.png"/>
                          <pic:cNvPicPr>
                            <a:picLocks noChangeAspect="1" noChangeArrowheads="1"/>
                          </pic:cNvPicPr>
                        </pic:nvPicPr>
                        <pic:blipFill>
                          <a:blip r:embed="rId13" cstate="print"/>
                          <a:srcRect/>
                          <a:stretch>
                            <a:fillRect/>
                          </a:stretch>
                        </pic:blipFill>
                        <pic:spPr bwMode="auto">
                          <a:xfrm>
                            <a:off x="0" y="0"/>
                            <a:ext cx="1638300" cy="762000"/>
                          </a:xfrm>
                          <a:prstGeom prst="rect">
                            <a:avLst/>
                          </a:prstGeom>
                          <a:noFill/>
                          <a:ln w="9525">
                            <a:noFill/>
                            <a:miter lim="800000"/>
                            <a:headEnd/>
                            <a:tailEnd/>
                          </a:ln>
                        </pic:spPr>
                      </pic:pic>
                    </a:graphicData>
                  </a:graphic>
                </wp:inline>
              </w:drawing>
            </w:r>
          </w:p>
        </w:tc>
        <w:tc>
          <w:tcPr>
            <w:tcW w:w="3159" w:type="dxa"/>
          </w:tcPr>
          <w:p w:rsidR="00E52120" w:rsidRPr="00994079" w:rsidRDefault="00E52120" w:rsidP="00553FD4">
            <w:pPr>
              <w:autoSpaceDE w:val="0"/>
              <w:autoSpaceDN w:val="0"/>
              <w:adjustRightInd w:val="0"/>
              <w:spacing w:after="0"/>
              <w:jc w:val="center"/>
              <w:rPr>
                <w:rFonts w:ascii="Bookman Old Style" w:hAnsi="Bookman Old Style" w:cs="Comic Sans MS"/>
                <w:b/>
                <w:bCs/>
                <w:color w:val="17365D" w:themeColor="text2" w:themeShade="BF"/>
                <w:sz w:val="24"/>
                <w:szCs w:val="24"/>
                <w:lang w:val="it-IT" w:bidi="ar-SA"/>
              </w:rPr>
            </w:pPr>
            <w:r w:rsidRPr="00994079">
              <w:rPr>
                <w:rFonts w:ascii="Bookman Old Style" w:hAnsi="Bookman Old Style" w:cs="Comic Sans MS"/>
                <w:b/>
                <w:bCs/>
                <w:color w:val="17365D" w:themeColor="text2" w:themeShade="BF"/>
                <w:sz w:val="24"/>
                <w:szCs w:val="24"/>
                <w:lang w:val="it-IT" w:bidi="ar-SA"/>
              </w:rPr>
              <w:t>Le Amministrazioni inviano il verbale</w:t>
            </w:r>
          </w:p>
          <w:p w:rsidR="00E52120" w:rsidRPr="00994079" w:rsidRDefault="00E52120" w:rsidP="00553FD4">
            <w:pPr>
              <w:autoSpaceDE w:val="0"/>
              <w:autoSpaceDN w:val="0"/>
              <w:adjustRightInd w:val="0"/>
              <w:jc w:val="center"/>
              <w:rPr>
                <w:rFonts w:ascii="Bookman Old Style" w:hAnsi="Bookman Old Style" w:cs="Comic Sans MS"/>
                <w:b/>
                <w:bCs/>
                <w:color w:val="17365D" w:themeColor="text2" w:themeShade="BF"/>
                <w:sz w:val="24"/>
                <w:szCs w:val="24"/>
                <w:lang w:val="it-IT" w:bidi="ar-SA"/>
              </w:rPr>
            </w:pPr>
            <w:r w:rsidRPr="00994079">
              <w:rPr>
                <w:rFonts w:ascii="Bookman Old Style" w:hAnsi="Bookman Old Style" w:cs="Comic Sans MS"/>
                <w:b/>
                <w:bCs/>
                <w:color w:val="17365D" w:themeColor="text2" w:themeShade="BF"/>
                <w:sz w:val="24"/>
                <w:szCs w:val="24"/>
                <w:lang w:val="it-IT" w:bidi="ar-SA"/>
              </w:rPr>
              <w:t>elettorale finale all'</w:t>
            </w:r>
            <w:proofErr w:type="spellStart"/>
            <w:r w:rsidRPr="00994079">
              <w:rPr>
                <w:rFonts w:ascii="Bookman Old Style" w:hAnsi="Bookman Old Style" w:cs="Comic Sans MS"/>
                <w:b/>
                <w:bCs/>
                <w:color w:val="17365D" w:themeColor="text2" w:themeShade="BF"/>
                <w:sz w:val="24"/>
                <w:szCs w:val="24"/>
                <w:lang w:val="it-IT" w:bidi="ar-SA"/>
              </w:rPr>
              <w:t>A.R.A.N.</w:t>
            </w:r>
            <w:proofErr w:type="spellEnd"/>
          </w:p>
        </w:tc>
        <w:tc>
          <w:tcPr>
            <w:tcW w:w="3092" w:type="dxa"/>
          </w:tcPr>
          <w:p w:rsidR="00E52120" w:rsidRPr="00D2013D" w:rsidRDefault="0078267F" w:rsidP="0078267F">
            <w:pPr>
              <w:jc w:val="center"/>
              <w:rPr>
                <w:rFonts w:ascii="Bookman Old Style" w:hAnsi="Bookman Old Style" w:cs="Comic Sans MS"/>
                <w:b/>
                <w:bCs/>
                <w:color w:val="FF0000"/>
                <w:sz w:val="24"/>
                <w:szCs w:val="24"/>
                <w:lang w:val="it-IT" w:bidi="ar-SA"/>
              </w:rPr>
            </w:pPr>
            <w:r>
              <w:rPr>
                <w:rFonts w:ascii="Bookman Old Style" w:hAnsi="Bookman Old Style" w:cs="Comic Sans MS"/>
                <w:b/>
                <w:bCs/>
                <w:color w:val="FF0000"/>
                <w:sz w:val="24"/>
                <w:szCs w:val="24"/>
                <w:lang w:val="it-IT" w:bidi="ar-SA"/>
              </w:rPr>
              <w:t>28 aprile-10 maggio</w:t>
            </w:r>
            <w:r w:rsidR="00E52120" w:rsidRPr="00D2013D">
              <w:rPr>
                <w:rFonts w:ascii="Bookman Old Style" w:hAnsi="Bookman Old Style" w:cs="Comic Sans MS"/>
                <w:b/>
                <w:bCs/>
                <w:color w:val="FF0000"/>
                <w:sz w:val="24"/>
                <w:szCs w:val="24"/>
                <w:lang w:val="it-IT" w:bidi="ar-SA"/>
              </w:rPr>
              <w:t xml:space="preserve"> 201</w:t>
            </w:r>
            <w:r>
              <w:rPr>
                <w:rFonts w:ascii="Bookman Old Style" w:hAnsi="Bookman Old Style" w:cs="Comic Sans MS"/>
                <w:b/>
                <w:bCs/>
                <w:color w:val="FF0000"/>
                <w:sz w:val="24"/>
                <w:szCs w:val="24"/>
                <w:lang w:val="it-IT" w:bidi="ar-SA"/>
              </w:rPr>
              <w:t>8</w:t>
            </w:r>
          </w:p>
        </w:tc>
      </w:tr>
      <w:tr w:rsidR="006F1009" w:rsidRPr="00AD7692" w:rsidTr="00D52BBC">
        <w:tc>
          <w:tcPr>
            <w:tcW w:w="9797" w:type="dxa"/>
            <w:gridSpan w:val="3"/>
          </w:tcPr>
          <w:p w:rsidR="006F1009" w:rsidRPr="005F6EB7" w:rsidRDefault="006F1009" w:rsidP="00D97507">
            <w:pPr>
              <w:pStyle w:val="Paragrafoelenco"/>
              <w:numPr>
                <w:ilvl w:val="0"/>
                <w:numId w:val="7"/>
              </w:numPr>
              <w:autoSpaceDE w:val="0"/>
              <w:autoSpaceDN w:val="0"/>
              <w:adjustRightInd w:val="0"/>
              <w:spacing w:after="0"/>
              <w:rPr>
                <w:rFonts w:ascii="Bookman Old Style" w:hAnsi="Bookman Old Style" w:cs="Comic Sans MS"/>
                <w:b/>
                <w:bCs/>
                <w:color w:val="17365D" w:themeColor="text2" w:themeShade="BF"/>
                <w:sz w:val="28"/>
                <w:szCs w:val="28"/>
                <w:lang w:val="it-IT" w:bidi="ar-SA"/>
              </w:rPr>
            </w:pPr>
            <w:r w:rsidRPr="005F6EB7">
              <w:rPr>
                <w:rFonts w:ascii="Bookman Old Style" w:hAnsi="Bookman Old Style" w:cs="Comic Sans MS"/>
                <w:b/>
                <w:bCs/>
                <w:color w:val="17365D" w:themeColor="text2" w:themeShade="BF"/>
                <w:sz w:val="28"/>
                <w:szCs w:val="28"/>
                <w:lang w:val="it-IT" w:bidi="ar-SA"/>
              </w:rPr>
              <w:t>I ricorsi alla Commissione elettorale devono essere effettuati</w:t>
            </w:r>
            <w:r w:rsidR="005F6EB7">
              <w:rPr>
                <w:rFonts w:ascii="Bookman Old Style" w:hAnsi="Bookman Old Style" w:cs="Comic Sans MS"/>
                <w:b/>
                <w:bCs/>
                <w:color w:val="17365D" w:themeColor="text2" w:themeShade="BF"/>
                <w:sz w:val="28"/>
                <w:szCs w:val="28"/>
                <w:lang w:val="it-IT" w:bidi="ar-SA"/>
              </w:rPr>
              <w:t xml:space="preserve"> </w:t>
            </w:r>
            <w:r w:rsidRPr="005F6EB7">
              <w:rPr>
                <w:rFonts w:ascii="Bookman Old Style" w:hAnsi="Bookman Old Style" w:cs="Comic Sans MS"/>
                <w:b/>
                <w:bCs/>
                <w:color w:val="17365D" w:themeColor="text2" w:themeShade="BF"/>
                <w:sz w:val="28"/>
                <w:szCs w:val="28"/>
                <w:lang w:val="it-IT" w:bidi="ar-SA"/>
              </w:rPr>
              <w:t>nei 5 giorni di affissione all’albo dei risultati;</w:t>
            </w:r>
          </w:p>
          <w:p w:rsidR="006F1009" w:rsidRPr="005F6EB7" w:rsidRDefault="006F1009" w:rsidP="00D97507">
            <w:pPr>
              <w:pStyle w:val="Paragrafoelenco"/>
              <w:numPr>
                <w:ilvl w:val="0"/>
                <w:numId w:val="7"/>
              </w:numPr>
              <w:autoSpaceDE w:val="0"/>
              <w:autoSpaceDN w:val="0"/>
              <w:adjustRightInd w:val="0"/>
              <w:spacing w:after="0"/>
              <w:rPr>
                <w:rFonts w:ascii="Bookman Old Style" w:hAnsi="Bookman Old Style" w:cs="Comic Sans MS"/>
                <w:b/>
                <w:bCs/>
                <w:color w:val="17365D" w:themeColor="text2" w:themeShade="BF"/>
                <w:sz w:val="28"/>
                <w:szCs w:val="28"/>
                <w:lang w:val="it-IT" w:bidi="ar-SA"/>
              </w:rPr>
            </w:pPr>
            <w:r w:rsidRPr="005F6EB7">
              <w:rPr>
                <w:rFonts w:ascii="Bookman Old Style" w:hAnsi="Bookman Old Style" w:cs="Comic Sans MS"/>
                <w:b/>
                <w:bCs/>
                <w:color w:val="17365D" w:themeColor="text2" w:themeShade="BF"/>
                <w:sz w:val="28"/>
                <w:szCs w:val="28"/>
                <w:lang w:val="it-IT" w:bidi="ar-SA"/>
              </w:rPr>
              <w:t>I ricorsi presentati alla commissione elettorale devono essere</w:t>
            </w:r>
            <w:r w:rsidR="005F6EB7">
              <w:rPr>
                <w:rFonts w:ascii="Bookman Old Style" w:hAnsi="Bookman Old Style" w:cs="Comic Sans MS"/>
                <w:b/>
                <w:bCs/>
                <w:color w:val="17365D" w:themeColor="text2" w:themeShade="BF"/>
                <w:sz w:val="28"/>
                <w:szCs w:val="28"/>
                <w:lang w:val="it-IT" w:bidi="ar-SA"/>
              </w:rPr>
              <w:t xml:space="preserve"> </w:t>
            </w:r>
            <w:r w:rsidRPr="005F6EB7">
              <w:rPr>
                <w:rFonts w:ascii="Bookman Old Style" w:hAnsi="Bookman Old Style" w:cs="Comic Sans MS"/>
                <w:b/>
                <w:bCs/>
                <w:color w:val="17365D" w:themeColor="text2" w:themeShade="BF"/>
                <w:sz w:val="28"/>
                <w:szCs w:val="28"/>
                <w:lang w:val="it-IT" w:bidi="ar-SA"/>
              </w:rPr>
              <w:t>esaminati entro 48 ore;</w:t>
            </w:r>
          </w:p>
          <w:p w:rsidR="006F1009" w:rsidRPr="005F6EB7" w:rsidRDefault="006F1009" w:rsidP="00D97507">
            <w:pPr>
              <w:pStyle w:val="Paragrafoelenco"/>
              <w:numPr>
                <w:ilvl w:val="0"/>
                <w:numId w:val="7"/>
              </w:numPr>
              <w:autoSpaceDE w:val="0"/>
              <w:autoSpaceDN w:val="0"/>
              <w:adjustRightInd w:val="0"/>
              <w:spacing w:after="0"/>
              <w:rPr>
                <w:rFonts w:ascii="Bookman Old Style" w:hAnsi="Bookman Old Style" w:cs="Comic Sans MS"/>
                <w:b/>
                <w:bCs/>
                <w:color w:val="17365D" w:themeColor="text2" w:themeShade="BF"/>
                <w:sz w:val="28"/>
                <w:szCs w:val="28"/>
                <w:lang w:val="it-IT" w:bidi="ar-SA"/>
              </w:rPr>
            </w:pPr>
            <w:r w:rsidRPr="005F6EB7">
              <w:rPr>
                <w:rFonts w:ascii="Bookman Old Style" w:hAnsi="Bookman Old Style" w:cs="Comic Sans MS"/>
                <w:b/>
                <w:bCs/>
                <w:color w:val="17365D" w:themeColor="text2" w:themeShade="BF"/>
                <w:sz w:val="28"/>
                <w:szCs w:val="28"/>
                <w:lang w:val="it-IT" w:bidi="ar-SA"/>
              </w:rPr>
              <w:t>Il ricorso al Comitato dei garanti deve essere presentato entro</w:t>
            </w:r>
            <w:r w:rsidR="005F6EB7">
              <w:rPr>
                <w:rFonts w:ascii="Bookman Old Style" w:hAnsi="Bookman Old Style" w:cs="Comic Sans MS"/>
                <w:b/>
                <w:bCs/>
                <w:color w:val="17365D" w:themeColor="text2" w:themeShade="BF"/>
                <w:sz w:val="28"/>
                <w:szCs w:val="28"/>
                <w:lang w:val="it-IT" w:bidi="ar-SA"/>
              </w:rPr>
              <w:t xml:space="preserve"> </w:t>
            </w:r>
            <w:r w:rsidRPr="005F6EB7">
              <w:rPr>
                <w:rFonts w:ascii="Bookman Old Style" w:hAnsi="Bookman Old Style" w:cs="Comic Sans MS"/>
                <w:b/>
                <w:bCs/>
                <w:color w:val="17365D" w:themeColor="text2" w:themeShade="BF"/>
                <w:sz w:val="28"/>
                <w:szCs w:val="28"/>
                <w:lang w:val="it-IT" w:bidi="ar-SA"/>
              </w:rPr>
              <w:t>10 giorni dalla data di decisione della Commissione elettorale.</w:t>
            </w:r>
          </w:p>
        </w:tc>
      </w:tr>
    </w:tbl>
    <w:p w:rsidR="00657C18" w:rsidRDefault="00657C18" w:rsidP="00553FD4">
      <w:pPr>
        <w:jc w:val="center"/>
        <w:rPr>
          <w:rFonts w:ascii="Bookman Old Style" w:hAnsi="Bookman Old Style"/>
          <w:color w:val="0070C0"/>
          <w:lang w:val="it-IT"/>
        </w:rPr>
      </w:pPr>
    </w:p>
    <w:p w:rsidR="004607B8" w:rsidRDefault="004607B8" w:rsidP="00553FD4">
      <w:pPr>
        <w:jc w:val="center"/>
        <w:rPr>
          <w:rFonts w:ascii="Bookman Old Style" w:hAnsi="Bookman Old Style"/>
          <w:color w:val="0070C0"/>
          <w:lang w:val="it-IT"/>
        </w:rPr>
      </w:pPr>
    </w:p>
    <w:tbl>
      <w:tblPr>
        <w:tblStyle w:val="Grigliatabella"/>
        <w:tblW w:w="0" w:type="auto"/>
        <w:tblLook w:val="04A0"/>
      </w:tblPr>
      <w:tblGrid>
        <w:gridCol w:w="9778"/>
      </w:tblGrid>
      <w:tr w:rsidR="004607B8" w:rsidRPr="00AD7692" w:rsidTr="004607B8">
        <w:tc>
          <w:tcPr>
            <w:tcW w:w="9778" w:type="dxa"/>
          </w:tcPr>
          <w:p w:rsidR="004607B8" w:rsidRPr="005F6EB7" w:rsidRDefault="004607B8" w:rsidP="004607B8">
            <w:pPr>
              <w:autoSpaceDE w:val="0"/>
              <w:autoSpaceDN w:val="0"/>
              <w:adjustRightInd w:val="0"/>
              <w:spacing w:after="0"/>
              <w:jc w:val="center"/>
              <w:rPr>
                <w:rFonts w:ascii="Bookman Old Style" w:hAnsi="Bookman Old Style" w:cs="Comic Sans MS"/>
                <w:bCs/>
                <w:color w:val="FF0000"/>
                <w:sz w:val="24"/>
                <w:szCs w:val="24"/>
                <w:lang w:val="it-IT" w:bidi="ar-SA"/>
              </w:rPr>
            </w:pPr>
            <w:r w:rsidRPr="005F6EB7">
              <w:rPr>
                <w:rFonts w:ascii="Bookman Old Style" w:hAnsi="Bookman Old Style" w:cs="Comic Sans MS"/>
                <w:bCs/>
                <w:color w:val="FF0000"/>
                <w:sz w:val="36"/>
                <w:szCs w:val="36"/>
                <w:lang w:val="it-IT" w:bidi="ar-SA"/>
              </w:rPr>
              <w:t>Compiti della Commissione Elettorale</w:t>
            </w:r>
          </w:p>
          <w:p w:rsidR="004607B8" w:rsidRPr="005F6EB7" w:rsidRDefault="004607B8" w:rsidP="004607B8">
            <w:pPr>
              <w:autoSpaceDE w:val="0"/>
              <w:autoSpaceDN w:val="0"/>
              <w:adjustRightInd w:val="0"/>
              <w:spacing w:after="0"/>
              <w:rPr>
                <w:rFonts w:ascii="Bookman Old Style" w:hAnsi="Bookman Old Style" w:cs="Comic Sans MS"/>
                <w:bCs/>
                <w:color w:val="17365D" w:themeColor="text2" w:themeShade="BF"/>
                <w:sz w:val="24"/>
                <w:szCs w:val="24"/>
                <w:lang w:val="it-IT" w:bidi="ar-SA"/>
              </w:rPr>
            </w:pPr>
          </w:p>
          <w:p w:rsidR="004607B8" w:rsidRPr="00994079" w:rsidRDefault="004607B8" w:rsidP="00470A1B">
            <w:pPr>
              <w:pStyle w:val="Paragrafoelenco"/>
              <w:numPr>
                <w:ilvl w:val="0"/>
                <w:numId w:val="5"/>
              </w:numPr>
              <w:autoSpaceDE w:val="0"/>
              <w:autoSpaceDN w:val="0"/>
              <w:adjustRightInd w:val="0"/>
              <w:spacing w:after="0"/>
              <w:rPr>
                <w:rFonts w:ascii="Bookman Old Style" w:hAnsi="Bookman Old Style" w:cs="Comic Sans MS"/>
                <w:b/>
                <w:bCs/>
                <w:color w:val="17365D" w:themeColor="text2" w:themeShade="BF"/>
                <w:sz w:val="24"/>
                <w:szCs w:val="24"/>
                <w:lang w:val="it-IT" w:bidi="ar-SA"/>
              </w:rPr>
            </w:pPr>
            <w:r w:rsidRPr="00994079">
              <w:rPr>
                <w:rFonts w:ascii="Bookman Old Style" w:hAnsi="Bookman Old Style" w:cs="Comic Sans MS"/>
                <w:b/>
                <w:bCs/>
                <w:color w:val="17365D" w:themeColor="text2" w:themeShade="BF"/>
                <w:sz w:val="24"/>
                <w:szCs w:val="24"/>
                <w:lang w:val="it-IT" w:bidi="ar-SA"/>
              </w:rPr>
              <w:t>Elezione del Presidente;</w:t>
            </w:r>
          </w:p>
          <w:p w:rsidR="004607B8" w:rsidRPr="00994079" w:rsidRDefault="004607B8" w:rsidP="00470A1B">
            <w:pPr>
              <w:pStyle w:val="Paragrafoelenco"/>
              <w:numPr>
                <w:ilvl w:val="0"/>
                <w:numId w:val="5"/>
              </w:numPr>
              <w:autoSpaceDE w:val="0"/>
              <w:autoSpaceDN w:val="0"/>
              <w:adjustRightInd w:val="0"/>
              <w:spacing w:after="0"/>
              <w:rPr>
                <w:rFonts w:ascii="Bookman Old Style" w:hAnsi="Bookman Old Style" w:cs="Comic Sans MS"/>
                <w:b/>
                <w:bCs/>
                <w:color w:val="17365D" w:themeColor="text2" w:themeShade="BF"/>
                <w:sz w:val="24"/>
                <w:szCs w:val="24"/>
                <w:lang w:val="it-IT" w:bidi="ar-SA"/>
              </w:rPr>
            </w:pPr>
            <w:r w:rsidRPr="00994079">
              <w:rPr>
                <w:rFonts w:ascii="Bookman Old Style" w:hAnsi="Bookman Old Style" w:cs="Comic Sans MS"/>
                <w:b/>
                <w:bCs/>
                <w:color w:val="17365D" w:themeColor="text2" w:themeShade="BF"/>
                <w:sz w:val="24"/>
                <w:szCs w:val="24"/>
                <w:lang w:val="it-IT" w:bidi="ar-SA"/>
              </w:rPr>
              <w:t>Acquisizione dalla struttura amministrativa interessata dell’elenco generale</w:t>
            </w:r>
            <w:r w:rsidR="00994079" w:rsidRPr="00994079">
              <w:rPr>
                <w:rFonts w:ascii="Bookman Old Style" w:hAnsi="Bookman Old Style" w:cs="Comic Sans MS"/>
                <w:b/>
                <w:bCs/>
                <w:color w:val="17365D" w:themeColor="text2" w:themeShade="BF"/>
                <w:sz w:val="24"/>
                <w:szCs w:val="24"/>
                <w:lang w:val="it-IT" w:bidi="ar-SA"/>
              </w:rPr>
              <w:t xml:space="preserve"> </w:t>
            </w:r>
            <w:r w:rsidRPr="00994079">
              <w:rPr>
                <w:rFonts w:ascii="Bookman Old Style" w:hAnsi="Bookman Old Style" w:cs="Comic Sans MS"/>
                <w:b/>
                <w:bCs/>
                <w:color w:val="17365D" w:themeColor="text2" w:themeShade="BF"/>
                <w:sz w:val="24"/>
                <w:szCs w:val="24"/>
                <w:lang w:val="it-IT" w:bidi="ar-SA"/>
              </w:rPr>
              <w:t>degli elettori;</w:t>
            </w:r>
          </w:p>
          <w:p w:rsidR="004607B8" w:rsidRPr="00994079" w:rsidRDefault="004607B8" w:rsidP="00470A1B">
            <w:pPr>
              <w:pStyle w:val="Paragrafoelenco"/>
              <w:numPr>
                <w:ilvl w:val="0"/>
                <w:numId w:val="5"/>
              </w:numPr>
              <w:autoSpaceDE w:val="0"/>
              <w:autoSpaceDN w:val="0"/>
              <w:adjustRightInd w:val="0"/>
              <w:spacing w:after="0"/>
              <w:rPr>
                <w:rFonts w:ascii="Bookman Old Style" w:hAnsi="Bookman Old Style" w:cs="Comic Sans MS"/>
                <w:b/>
                <w:bCs/>
                <w:color w:val="17365D" w:themeColor="text2" w:themeShade="BF"/>
                <w:sz w:val="24"/>
                <w:szCs w:val="24"/>
                <w:lang w:val="it-IT" w:bidi="ar-SA"/>
              </w:rPr>
            </w:pPr>
            <w:r w:rsidRPr="00994079">
              <w:rPr>
                <w:rFonts w:ascii="Bookman Old Style" w:hAnsi="Bookman Old Style" w:cs="Comic Sans MS"/>
                <w:b/>
                <w:bCs/>
                <w:color w:val="17365D" w:themeColor="text2" w:themeShade="BF"/>
                <w:sz w:val="24"/>
                <w:szCs w:val="24"/>
                <w:lang w:val="it-IT" w:bidi="ar-SA"/>
              </w:rPr>
              <w:t>Ricevimento delle liste elettorali;</w:t>
            </w:r>
          </w:p>
          <w:p w:rsidR="004607B8" w:rsidRPr="00994079" w:rsidRDefault="004607B8" w:rsidP="00470A1B">
            <w:pPr>
              <w:pStyle w:val="Paragrafoelenco"/>
              <w:numPr>
                <w:ilvl w:val="0"/>
                <w:numId w:val="5"/>
              </w:numPr>
              <w:autoSpaceDE w:val="0"/>
              <w:autoSpaceDN w:val="0"/>
              <w:adjustRightInd w:val="0"/>
              <w:spacing w:after="0"/>
              <w:rPr>
                <w:rFonts w:ascii="Bookman Old Style" w:hAnsi="Bookman Old Style" w:cs="Comic Sans MS"/>
                <w:b/>
                <w:bCs/>
                <w:color w:val="17365D" w:themeColor="text2" w:themeShade="BF"/>
                <w:sz w:val="24"/>
                <w:szCs w:val="24"/>
                <w:lang w:val="it-IT" w:bidi="ar-SA"/>
              </w:rPr>
            </w:pPr>
            <w:r w:rsidRPr="00994079">
              <w:rPr>
                <w:rFonts w:ascii="Bookman Old Style" w:hAnsi="Bookman Old Style" w:cs="Comic Sans MS"/>
                <w:b/>
                <w:bCs/>
                <w:color w:val="17365D" w:themeColor="text2" w:themeShade="BF"/>
                <w:sz w:val="24"/>
                <w:szCs w:val="24"/>
                <w:lang w:val="it-IT" w:bidi="ar-SA"/>
              </w:rPr>
              <w:t>Verifica delle liste e delle candidature presentate e decisione circa</w:t>
            </w:r>
          </w:p>
          <w:p w:rsidR="004607B8" w:rsidRPr="00470A1B" w:rsidRDefault="004607B8" w:rsidP="00470A1B">
            <w:pPr>
              <w:pStyle w:val="Paragrafoelenco"/>
              <w:numPr>
                <w:ilvl w:val="0"/>
                <w:numId w:val="5"/>
              </w:numPr>
              <w:autoSpaceDE w:val="0"/>
              <w:autoSpaceDN w:val="0"/>
              <w:adjustRightInd w:val="0"/>
              <w:spacing w:after="0"/>
              <w:rPr>
                <w:rFonts w:ascii="Bookman Old Style" w:hAnsi="Bookman Old Style" w:cs="Comic Sans MS"/>
                <w:b/>
                <w:bCs/>
                <w:color w:val="17365D" w:themeColor="text2" w:themeShade="BF"/>
                <w:sz w:val="24"/>
                <w:szCs w:val="24"/>
                <w:lang w:val="it-IT" w:bidi="ar-SA"/>
              </w:rPr>
            </w:pPr>
            <w:r w:rsidRPr="00470A1B">
              <w:rPr>
                <w:rFonts w:ascii="Bookman Old Style" w:hAnsi="Bookman Old Style" w:cs="Comic Sans MS"/>
                <w:b/>
                <w:bCs/>
                <w:color w:val="17365D" w:themeColor="text2" w:themeShade="BF"/>
                <w:sz w:val="24"/>
                <w:szCs w:val="24"/>
                <w:lang w:val="it-IT" w:bidi="ar-SA"/>
              </w:rPr>
              <w:t>l’ammissibilità delle stesse;</w:t>
            </w:r>
          </w:p>
          <w:p w:rsidR="004607B8" w:rsidRPr="00994079" w:rsidRDefault="004607B8" w:rsidP="00470A1B">
            <w:pPr>
              <w:pStyle w:val="Paragrafoelenco"/>
              <w:numPr>
                <w:ilvl w:val="0"/>
                <w:numId w:val="5"/>
              </w:numPr>
              <w:autoSpaceDE w:val="0"/>
              <w:autoSpaceDN w:val="0"/>
              <w:adjustRightInd w:val="0"/>
              <w:spacing w:after="0"/>
              <w:rPr>
                <w:rFonts w:ascii="Bookman Old Style" w:hAnsi="Bookman Old Style" w:cs="Comic Sans MS"/>
                <w:b/>
                <w:bCs/>
                <w:color w:val="17365D" w:themeColor="text2" w:themeShade="BF"/>
                <w:sz w:val="24"/>
                <w:szCs w:val="24"/>
                <w:lang w:val="it-IT" w:bidi="ar-SA"/>
              </w:rPr>
            </w:pPr>
            <w:r w:rsidRPr="00994079">
              <w:rPr>
                <w:rFonts w:ascii="Bookman Old Style" w:hAnsi="Bookman Old Style" w:cs="Comic Sans MS"/>
                <w:b/>
                <w:bCs/>
                <w:color w:val="17365D" w:themeColor="text2" w:themeShade="BF"/>
                <w:sz w:val="24"/>
                <w:szCs w:val="24"/>
                <w:lang w:val="it-IT" w:bidi="ar-SA"/>
              </w:rPr>
              <w:t>Esame dei ricorsi in materia di ammissibilità di liste e candidature;</w:t>
            </w:r>
          </w:p>
          <w:p w:rsidR="004607B8" w:rsidRPr="00994079" w:rsidRDefault="004607B8" w:rsidP="00470A1B">
            <w:pPr>
              <w:pStyle w:val="Paragrafoelenco"/>
              <w:numPr>
                <w:ilvl w:val="0"/>
                <w:numId w:val="5"/>
              </w:numPr>
              <w:autoSpaceDE w:val="0"/>
              <w:autoSpaceDN w:val="0"/>
              <w:adjustRightInd w:val="0"/>
              <w:spacing w:after="0"/>
              <w:rPr>
                <w:rFonts w:ascii="Bookman Old Style" w:hAnsi="Bookman Old Style" w:cs="Comic Sans MS"/>
                <w:b/>
                <w:bCs/>
                <w:color w:val="17365D" w:themeColor="text2" w:themeShade="BF"/>
                <w:sz w:val="24"/>
                <w:szCs w:val="24"/>
                <w:lang w:val="it-IT" w:bidi="ar-SA"/>
              </w:rPr>
            </w:pPr>
            <w:r w:rsidRPr="00994079">
              <w:rPr>
                <w:rFonts w:ascii="Bookman Old Style" w:hAnsi="Bookman Old Style" w:cs="Comic Sans MS"/>
                <w:b/>
                <w:bCs/>
                <w:color w:val="17365D" w:themeColor="text2" w:themeShade="BF"/>
                <w:sz w:val="24"/>
                <w:szCs w:val="24"/>
                <w:lang w:val="it-IT" w:bidi="ar-SA"/>
              </w:rPr>
              <w:t>Pubblicizzazione ai lavoratori delle liste ammesse al voto, almeno 8 gg. prima</w:t>
            </w:r>
            <w:r w:rsidR="00994079">
              <w:rPr>
                <w:rFonts w:ascii="Bookman Old Style" w:hAnsi="Bookman Old Style" w:cs="Comic Sans MS"/>
                <w:b/>
                <w:bCs/>
                <w:color w:val="17365D" w:themeColor="text2" w:themeShade="BF"/>
                <w:sz w:val="24"/>
                <w:szCs w:val="24"/>
                <w:lang w:val="it-IT" w:bidi="ar-SA"/>
              </w:rPr>
              <w:t xml:space="preserve"> </w:t>
            </w:r>
            <w:r w:rsidRPr="00994079">
              <w:rPr>
                <w:rFonts w:ascii="Bookman Old Style" w:hAnsi="Bookman Old Style" w:cs="Comic Sans MS"/>
                <w:b/>
                <w:bCs/>
                <w:color w:val="17365D" w:themeColor="text2" w:themeShade="BF"/>
                <w:sz w:val="24"/>
                <w:szCs w:val="24"/>
                <w:lang w:val="it-IT" w:bidi="ar-SA"/>
              </w:rPr>
              <w:t>della votazione;</w:t>
            </w:r>
          </w:p>
          <w:p w:rsidR="004607B8" w:rsidRPr="00994079" w:rsidRDefault="004607B8" w:rsidP="00470A1B">
            <w:pPr>
              <w:pStyle w:val="Paragrafoelenco"/>
              <w:numPr>
                <w:ilvl w:val="0"/>
                <w:numId w:val="5"/>
              </w:numPr>
              <w:autoSpaceDE w:val="0"/>
              <w:autoSpaceDN w:val="0"/>
              <w:adjustRightInd w:val="0"/>
              <w:spacing w:after="0"/>
              <w:rPr>
                <w:rFonts w:ascii="Bookman Old Style" w:hAnsi="Bookman Old Style" w:cs="Comic Sans MS"/>
                <w:b/>
                <w:bCs/>
                <w:color w:val="17365D" w:themeColor="text2" w:themeShade="BF"/>
                <w:sz w:val="24"/>
                <w:szCs w:val="24"/>
                <w:lang w:val="it-IT" w:bidi="ar-SA"/>
              </w:rPr>
            </w:pPr>
            <w:r w:rsidRPr="00994079">
              <w:rPr>
                <w:rFonts w:ascii="Bookman Old Style" w:hAnsi="Bookman Old Style" w:cs="Comic Sans MS"/>
                <w:b/>
                <w:bCs/>
                <w:color w:val="17365D" w:themeColor="text2" w:themeShade="BF"/>
                <w:sz w:val="24"/>
                <w:szCs w:val="24"/>
                <w:lang w:val="it-IT" w:bidi="ar-SA"/>
              </w:rPr>
              <w:t>Definizione dei seggi con l’attribuzione dei relativi elettori;</w:t>
            </w:r>
          </w:p>
          <w:p w:rsidR="004607B8" w:rsidRPr="00994079" w:rsidRDefault="004607B8" w:rsidP="00470A1B">
            <w:pPr>
              <w:pStyle w:val="Paragrafoelenco"/>
              <w:numPr>
                <w:ilvl w:val="0"/>
                <w:numId w:val="5"/>
              </w:numPr>
              <w:autoSpaceDE w:val="0"/>
              <w:autoSpaceDN w:val="0"/>
              <w:adjustRightInd w:val="0"/>
              <w:spacing w:after="0"/>
              <w:rPr>
                <w:rFonts w:ascii="Bookman Old Style" w:hAnsi="Bookman Old Style" w:cs="Comic Sans MS"/>
                <w:b/>
                <w:bCs/>
                <w:color w:val="17365D" w:themeColor="text2" w:themeShade="BF"/>
                <w:sz w:val="24"/>
                <w:szCs w:val="24"/>
                <w:lang w:val="it-IT" w:bidi="ar-SA"/>
              </w:rPr>
            </w:pPr>
            <w:r w:rsidRPr="00994079">
              <w:rPr>
                <w:rFonts w:ascii="Bookman Old Style" w:hAnsi="Bookman Old Style" w:cs="Comic Sans MS"/>
                <w:b/>
                <w:bCs/>
                <w:color w:val="17365D" w:themeColor="text2" w:themeShade="BF"/>
                <w:sz w:val="24"/>
                <w:szCs w:val="24"/>
                <w:lang w:val="it-IT" w:bidi="ar-SA"/>
              </w:rPr>
              <w:t>Predisposizione “modello” della scheda elettorale, verifica denominazioni</w:t>
            </w:r>
            <w:r w:rsidR="00994079">
              <w:rPr>
                <w:rFonts w:ascii="Bookman Old Style" w:hAnsi="Bookman Old Style" w:cs="Comic Sans MS"/>
                <w:b/>
                <w:bCs/>
                <w:color w:val="17365D" w:themeColor="text2" w:themeShade="BF"/>
                <w:sz w:val="24"/>
                <w:szCs w:val="24"/>
                <w:lang w:val="it-IT" w:bidi="ar-SA"/>
              </w:rPr>
              <w:t xml:space="preserve"> </w:t>
            </w:r>
            <w:r w:rsidRPr="00994079">
              <w:rPr>
                <w:rFonts w:ascii="Bookman Old Style" w:hAnsi="Bookman Old Style" w:cs="Comic Sans MS"/>
                <w:b/>
                <w:bCs/>
                <w:color w:val="17365D" w:themeColor="text2" w:themeShade="BF"/>
                <w:sz w:val="24"/>
                <w:szCs w:val="24"/>
                <w:lang w:val="it-IT" w:bidi="ar-SA"/>
              </w:rPr>
              <w:t>esatte delle sigle sindacali e rispetto ordine di presentazione delle liste;</w:t>
            </w:r>
          </w:p>
          <w:p w:rsidR="004607B8" w:rsidRPr="00994079" w:rsidRDefault="004607B8" w:rsidP="00470A1B">
            <w:pPr>
              <w:pStyle w:val="Paragrafoelenco"/>
              <w:numPr>
                <w:ilvl w:val="0"/>
                <w:numId w:val="5"/>
              </w:numPr>
              <w:autoSpaceDE w:val="0"/>
              <w:autoSpaceDN w:val="0"/>
              <w:adjustRightInd w:val="0"/>
              <w:spacing w:after="0"/>
              <w:rPr>
                <w:rFonts w:ascii="Bookman Old Style" w:hAnsi="Bookman Old Style" w:cs="Comic Sans MS"/>
                <w:b/>
                <w:bCs/>
                <w:color w:val="17365D" w:themeColor="text2" w:themeShade="BF"/>
                <w:sz w:val="24"/>
                <w:szCs w:val="24"/>
                <w:lang w:val="it-IT" w:bidi="ar-SA"/>
              </w:rPr>
            </w:pPr>
            <w:r w:rsidRPr="00994079">
              <w:rPr>
                <w:rFonts w:ascii="Bookman Old Style" w:hAnsi="Bookman Old Style" w:cs="Comic Sans MS"/>
                <w:b/>
                <w:bCs/>
                <w:color w:val="17365D" w:themeColor="text2" w:themeShade="BF"/>
                <w:sz w:val="24"/>
                <w:szCs w:val="24"/>
                <w:lang w:val="it-IT" w:bidi="ar-SA"/>
              </w:rPr>
              <w:t>Distribuzione del materiale necessario allo svolgimento delle elezioni ;</w:t>
            </w:r>
          </w:p>
          <w:p w:rsidR="004607B8" w:rsidRPr="00994079" w:rsidRDefault="004607B8" w:rsidP="00470A1B">
            <w:pPr>
              <w:pStyle w:val="Paragrafoelenco"/>
              <w:numPr>
                <w:ilvl w:val="0"/>
                <w:numId w:val="5"/>
              </w:numPr>
              <w:autoSpaceDE w:val="0"/>
              <w:autoSpaceDN w:val="0"/>
              <w:adjustRightInd w:val="0"/>
              <w:spacing w:after="0"/>
              <w:rPr>
                <w:rFonts w:ascii="Bookman Old Style" w:hAnsi="Bookman Old Style" w:cs="Comic Sans MS"/>
                <w:b/>
                <w:bCs/>
                <w:color w:val="17365D" w:themeColor="text2" w:themeShade="BF"/>
                <w:sz w:val="24"/>
                <w:szCs w:val="24"/>
                <w:lang w:val="it-IT" w:bidi="ar-SA"/>
              </w:rPr>
            </w:pPr>
            <w:r w:rsidRPr="00994079">
              <w:rPr>
                <w:rFonts w:ascii="Bookman Old Style" w:hAnsi="Bookman Old Style" w:cs="Comic Sans MS"/>
                <w:b/>
                <w:bCs/>
                <w:color w:val="17365D" w:themeColor="text2" w:themeShade="BF"/>
                <w:sz w:val="24"/>
                <w:szCs w:val="24"/>
                <w:lang w:val="it-IT" w:bidi="ar-SA"/>
              </w:rPr>
              <w:t>Predisposizione degli elenchi degli aventi diritto al voto per ciascun seggio;</w:t>
            </w:r>
          </w:p>
          <w:p w:rsidR="004607B8" w:rsidRPr="00994079" w:rsidRDefault="004607B8" w:rsidP="00470A1B">
            <w:pPr>
              <w:pStyle w:val="Paragrafoelenco"/>
              <w:numPr>
                <w:ilvl w:val="0"/>
                <w:numId w:val="5"/>
              </w:numPr>
              <w:autoSpaceDE w:val="0"/>
              <w:autoSpaceDN w:val="0"/>
              <w:adjustRightInd w:val="0"/>
              <w:spacing w:after="0"/>
              <w:rPr>
                <w:rFonts w:ascii="Bookman Old Style" w:hAnsi="Bookman Old Style" w:cs="Comic Sans MS"/>
                <w:b/>
                <w:bCs/>
                <w:color w:val="17365D" w:themeColor="text2" w:themeShade="BF"/>
                <w:sz w:val="24"/>
                <w:szCs w:val="24"/>
                <w:lang w:val="it-IT" w:bidi="ar-SA"/>
              </w:rPr>
            </w:pPr>
            <w:r w:rsidRPr="00994079">
              <w:rPr>
                <w:rFonts w:ascii="Bookman Old Style" w:hAnsi="Bookman Old Style" w:cs="Comic Sans MS"/>
                <w:b/>
                <w:bCs/>
                <w:color w:val="17365D" w:themeColor="text2" w:themeShade="BF"/>
                <w:sz w:val="24"/>
                <w:szCs w:val="24"/>
                <w:lang w:val="it-IT" w:bidi="ar-SA"/>
              </w:rPr>
              <w:t>Nomina dei presidenti di seggio e degli scrutatori;</w:t>
            </w:r>
          </w:p>
          <w:p w:rsidR="004607B8" w:rsidRPr="00994079" w:rsidRDefault="004607B8" w:rsidP="00470A1B">
            <w:pPr>
              <w:pStyle w:val="Paragrafoelenco"/>
              <w:numPr>
                <w:ilvl w:val="0"/>
                <w:numId w:val="5"/>
              </w:numPr>
              <w:autoSpaceDE w:val="0"/>
              <w:autoSpaceDN w:val="0"/>
              <w:adjustRightInd w:val="0"/>
              <w:spacing w:after="0"/>
              <w:rPr>
                <w:rFonts w:ascii="Bookman Old Style" w:hAnsi="Bookman Old Style" w:cs="Comic Sans MS"/>
                <w:b/>
                <w:bCs/>
                <w:color w:val="17365D" w:themeColor="text2" w:themeShade="BF"/>
                <w:sz w:val="24"/>
                <w:szCs w:val="24"/>
                <w:lang w:val="it-IT" w:bidi="ar-SA"/>
              </w:rPr>
            </w:pPr>
            <w:r w:rsidRPr="00994079">
              <w:rPr>
                <w:rFonts w:ascii="Bookman Old Style" w:hAnsi="Bookman Old Style" w:cs="Comic Sans MS"/>
                <w:b/>
                <w:bCs/>
                <w:color w:val="17365D" w:themeColor="text2" w:themeShade="BF"/>
                <w:sz w:val="24"/>
                <w:szCs w:val="24"/>
                <w:lang w:val="it-IT" w:bidi="ar-SA"/>
              </w:rPr>
              <w:t>Organizzazione e gestione delle operazioni di scrutinio;</w:t>
            </w:r>
          </w:p>
          <w:p w:rsidR="004607B8" w:rsidRPr="00994079" w:rsidRDefault="004607B8" w:rsidP="00470A1B">
            <w:pPr>
              <w:pStyle w:val="Paragrafoelenco"/>
              <w:numPr>
                <w:ilvl w:val="0"/>
                <w:numId w:val="5"/>
              </w:numPr>
              <w:autoSpaceDE w:val="0"/>
              <w:autoSpaceDN w:val="0"/>
              <w:adjustRightInd w:val="0"/>
              <w:spacing w:after="0"/>
              <w:rPr>
                <w:rFonts w:ascii="Bookman Old Style" w:hAnsi="Bookman Old Style" w:cs="Comic Sans MS"/>
                <w:b/>
                <w:bCs/>
                <w:color w:val="17365D" w:themeColor="text2" w:themeShade="BF"/>
                <w:sz w:val="24"/>
                <w:szCs w:val="24"/>
                <w:lang w:val="it-IT" w:bidi="ar-SA"/>
              </w:rPr>
            </w:pPr>
            <w:r w:rsidRPr="00994079">
              <w:rPr>
                <w:rFonts w:ascii="Bookman Old Style" w:hAnsi="Bookman Old Style" w:cs="Comic Sans MS"/>
                <w:b/>
                <w:bCs/>
                <w:color w:val="17365D" w:themeColor="text2" w:themeShade="BF"/>
                <w:sz w:val="24"/>
                <w:szCs w:val="24"/>
                <w:lang w:val="it-IT" w:bidi="ar-SA"/>
              </w:rPr>
              <w:t>Raccolta dei dati elettorali parziali dei singoli seggi e riepilogo dei risultati;</w:t>
            </w:r>
          </w:p>
          <w:p w:rsidR="004607B8" w:rsidRPr="00994079" w:rsidRDefault="004607B8" w:rsidP="00470A1B">
            <w:pPr>
              <w:pStyle w:val="Paragrafoelenco"/>
              <w:numPr>
                <w:ilvl w:val="0"/>
                <w:numId w:val="5"/>
              </w:numPr>
              <w:autoSpaceDE w:val="0"/>
              <w:autoSpaceDN w:val="0"/>
              <w:adjustRightInd w:val="0"/>
              <w:spacing w:after="0"/>
              <w:rPr>
                <w:rFonts w:ascii="Bookman Old Style" w:hAnsi="Bookman Old Style" w:cs="Comic Sans MS"/>
                <w:b/>
                <w:bCs/>
                <w:color w:val="17365D" w:themeColor="text2" w:themeShade="BF"/>
                <w:sz w:val="24"/>
                <w:szCs w:val="24"/>
                <w:lang w:val="it-IT" w:bidi="ar-SA"/>
              </w:rPr>
            </w:pPr>
            <w:r w:rsidRPr="00994079">
              <w:rPr>
                <w:rFonts w:ascii="Bookman Old Style" w:hAnsi="Bookman Old Style" w:cs="Comic Sans MS"/>
                <w:b/>
                <w:bCs/>
                <w:color w:val="17365D" w:themeColor="text2" w:themeShade="BF"/>
                <w:sz w:val="24"/>
                <w:szCs w:val="24"/>
                <w:lang w:val="it-IT" w:bidi="ar-SA"/>
              </w:rPr>
              <w:t>Compilazione dei verbali;</w:t>
            </w:r>
          </w:p>
          <w:p w:rsidR="004607B8" w:rsidRPr="00994079" w:rsidRDefault="004607B8" w:rsidP="00470A1B">
            <w:pPr>
              <w:pStyle w:val="Paragrafoelenco"/>
              <w:numPr>
                <w:ilvl w:val="0"/>
                <w:numId w:val="5"/>
              </w:numPr>
              <w:autoSpaceDE w:val="0"/>
              <w:autoSpaceDN w:val="0"/>
              <w:adjustRightInd w:val="0"/>
              <w:spacing w:after="0"/>
              <w:rPr>
                <w:rFonts w:ascii="Bookman Old Style" w:hAnsi="Bookman Old Style" w:cs="Comic Sans MS"/>
                <w:b/>
                <w:bCs/>
                <w:color w:val="17365D" w:themeColor="text2" w:themeShade="BF"/>
                <w:sz w:val="24"/>
                <w:szCs w:val="24"/>
                <w:lang w:val="it-IT" w:bidi="ar-SA"/>
              </w:rPr>
            </w:pPr>
            <w:r w:rsidRPr="00994079">
              <w:rPr>
                <w:rFonts w:ascii="Bookman Old Style" w:hAnsi="Bookman Old Style" w:cs="Comic Sans MS"/>
                <w:b/>
                <w:bCs/>
                <w:color w:val="17365D" w:themeColor="text2" w:themeShade="BF"/>
                <w:sz w:val="24"/>
                <w:szCs w:val="24"/>
                <w:lang w:val="it-IT" w:bidi="ar-SA"/>
              </w:rPr>
              <w:t>Comunicazione dei risultati ai lavoratori, all’amministrazione e alle</w:t>
            </w:r>
          </w:p>
          <w:p w:rsidR="004607B8" w:rsidRPr="00470A1B" w:rsidRDefault="004607B8" w:rsidP="00470A1B">
            <w:pPr>
              <w:pStyle w:val="Paragrafoelenco"/>
              <w:numPr>
                <w:ilvl w:val="0"/>
                <w:numId w:val="5"/>
              </w:numPr>
              <w:autoSpaceDE w:val="0"/>
              <w:autoSpaceDN w:val="0"/>
              <w:adjustRightInd w:val="0"/>
              <w:spacing w:after="0"/>
              <w:rPr>
                <w:rFonts w:ascii="Bookman Old Style" w:hAnsi="Bookman Old Style" w:cs="Comic Sans MS"/>
                <w:b/>
                <w:bCs/>
                <w:color w:val="17365D" w:themeColor="text2" w:themeShade="BF"/>
                <w:sz w:val="24"/>
                <w:szCs w:val="24"/>
                <w:lang w:val="it-IT" w:bidi="ar-SA"/>
              </w:rPr>
            </w:pPr>
            <w:r w:rsidRPr="00470A1B">
              <w:rPr>
                <w:rFonts w:ascii="Bookman Old Style" w:hAnsi="Bookman Old Style" w:cs="Comic Sans MS"/>
                <w:b/>
                <w:bCs/>
                <w:color w:val="17365D" w:themeColor="text2" w:themeShade="BF"/>
                <w:sz w:val="24"/>
                <w:szCs w:val="24"/>
                <w:lang w:val="it-IT" w:bidi="ar-SA"/>
              </w:rPr>
              <w:t>organizzazioni sindacali presentatrici di lista;</w:t>
            </w:r>
          </w:p>
          <w:p w:rsidR="004607B8" w:rsidRPr="00994079" w:rsidRDefault="004607B8" w:rsidP="00470A1B">
            <w:pPr>
              <w:pStyle w:val="Paragrafoelenco"/>
              <w:numPr>
                <w:ilvl w:val="0"/>
                <w:numId w:val="5"/>
              </w:numPr>
              <w:autoSpaceDE w:val="0"/>
              <w:autoSpaceDN w:val="0"/>
              <w:adjustRightInd w:val="0"/>
              <w:spacing w:after="0"/>
              <w:rPr>
                <w:rFonts w:ascii="Bookman Old Style" w:hAnsi="Bookman Old Style" w:cs="Comic Sans MS"/>
                <w:b/>
                <w:bCs/>
                <w:color w:val="17365D" w:themeColor="text2" w:themeShade="BF"/>
                <w:sz w:val="24"/>
                <w:szCs w:val="24"/>
                <w:lang w:val="it-IT" w:bidi="ar-SA"/>
              </w:rPr>
            </w:pPr>
            <w:r w:rsidRPr="00994079">
              <w:rPr>
                <w:rFonts w:ascii="Bookman Old Style" w:hAnsi="Bookman Old Style" w:cs="Comic Sans MS"/>
                <w:b/>
                <w:bCs/>
                <w:color w:val="17365D" w:themeColor="text2" w:themeShade="BF"/>
                <w:sz w:val="24"/>
                <w:szCs w:val="24"/>
                <w:lang w:val="it-IT" w:bidi="ar-SA"/>
              </w:rPr>
              <w:t>Esame degli eventuali ricorsi e proclamazione degli eletti;</w:t>
            </w:r>
          </w:p>
          <w:p w:rsidR="004607B8" w:rsidRPr="00994079" w:rsidRDefault="004607B8" w:rsidP="00470A1B">
            <w:pPr>
              <w:pStyle w:val="Paragrafoelenco"/>
              <w:numPr>
                <w:ilvl w:val="0"/>
                <w:numId w:val="5"/>
              </w:numPr>
              <w:autoSpaceDE w:val="0"/>
              <w:autoSpaceDN w:val="0"/>
              <w:adjustRightInd w:val="0"/>
              <w:spacing w:after="0"/>
              <w:rPr>
                <w:rFonts w:ascii="Bookman Old Style" w:hAnsi="Bookman Old Style" w:cs="Comic Sans MS"/>
                <w:b/>
                <w:bCs/>
                <w:color w:val="17365D" w:themeColor="text2" w:themeShade="BF"/>
                <w:sz w:val="24"/>
                <w:szCs w:val="24"/>
                <w:lang w:val="it-IT" w:bidi="ar-SA"/>
              </w:rPr>
            </w:pPr>
            <w:r w:rsidRPr="00994079">
              <w:rPr>
                <w:rFonts w:ascii="Bookman Old Style" w:hAnsi="Bookman Old Style" w:cs="Comic Sans MS"/>
                <w:b/>
                <w:bCs/>
                <w:color w:val="17365D" w:themeColor="text2" w:themeShade="BF"/>
                <w:sz w:val="24"/>
                <w:szCs w:val="24"/>
                <w:lang w:val="it-IT" w:bidi="ar-SA"/>
              </w:rPr>
              <w:t>Trasmissione dei verbali e degli atti all’amministrazione per la debita</w:t>
            </w:r>
          </w:p>
          <w:p w:rsidR="004607B8" w:rsidRPr="00470A1B" w:rsidRDefault="004607B8" w:rsidP="00470A1B">
            <w:pPr>
              <w:pStyle w:val="Paragrafoelenco"/>
              <w:numPr>
                <w:ilvl w:val="0"/>
                <w:numId w:val="5"/>
              </w:numPr>
              <w:rPr>
                <w:rFonts w:ascii="Bookman Old Style" w:hAnsi="Bookman Old Style"/>
                <w:color w:val="0070C0"/>
                <w:lang w:val="it-IT"/>
              </w:rPr>
            </w:pPr>
            <w:r w:rsidRPr="00470A1B">
              <w:rPr>
                <w:rFonts w:ascii="Bookman Old Style" w:hAnsi="Bookman Old Style" w:cs="Comic Sans MS"/>
                <w:b/>
                <w:bCs/>
                <w:color w:val="17365D" w:themeColor="text2" w:themeShade="BF"/>
                <w:sz w:val="24"/>
                <w:szCs w:val="24"/>
                <w:lang w:val="it-IT" w:bidi="ar-SA"/>
              </w:rPr>
              <w:t>conservazione e la trasmissione all’ARAN.</w:t>
            </w:r>
          </w:p>
        </w:tc>
      </w:tr>
    </w:tbl>
    <w:p w:rsidR="004607B8" w:rsidRDefault="004607B8" w:rsidP="00553FD4">
      <w:pPr>
        <w:jc w:val="center"/>
        <w:rPr>
          <w:rFonts w:ascii="Bookman Old Style" w:hAnsi="Bookman Old Style"/>
          <w:color w:val="0070C0"/>
          <w:lang w:val="it-IT"/>
        </w:rPr>
      </w:pPr>
    </w:p>
    <w:tbl>
      <w:tblPr>
        <w:tblStyle w:val="Grigliatabella"/>
        <w:tblW w:w="0" w:type="auto"/>
        <w:tblLook w:val="04A0"/>
      </w:tblPr>
      <w:tblGrid>
        <w:gridCol w:w="9778"/>
      </w:tblGrid>
      <w:tr w:rsidR="00871C65" w:rsidRPr="00AD7692" w:rsidTr="00871C65">
        <w:tc>
          <w:tcPr>
            <w:tcW w:w="9778" w:type="dxa"/>
          </w:tcPr>
          <w:p w:rsidR="00871C65" w:rsidRDefault="00871C65" w:rsidP="00553FD4">
            <w:pPr>
              <w:jc w:val="center"/>
              <w:rPr>
                <w:rFonts w:ascii="Bookman Old Style" w:hAnsi="Bookman Old Style"/>
                <w:b/>
                <w:color w:val="17365D" w:themeColor="text2" w:themeShade="BF"/>
                <w:sz w:val="28"/>
                <w:lang w:val="it-IT"/>
              </w:rPr>
            </w:pPr>
            <w:r w:rsidRPr="002B63BD">
              <w:rPr>
                <w:rFonts w:ascii="Bookman Old Style" w:hAnsi="Bookman Old Style"/>
                <w:b/>
                <w:color w:val="17365D" w:themeColor="text2" w:themeShade="BF"/>
                <w:sz w:val="28"/>
                <w:lang w:val="it-IT"/>
              </w:rPr>
              <w:t>FAQ</w:t>
            </w:r>
          </w:p>
          <w:p w:rsidR="00EA0538" w:rsidRDefault="00EA0538" w:rsidP="00553FD4">
            <w:pPr>
              <w:jc w:val="center"/>
              <w:rPr>
                <w:rFonts w:ascii="Bookman Old Style" w:hAnsi="Bookman Old Style"/>
                <w:b/>
                <w:color w:val="17365D" w:themeColor="text2" w:themeShade="BF"/>
                <w:sz w:val="28"/>
                <w:lang w:val="it-IT"/>
              </w:rPr>
            </w:pPr>
          </w:p>
          <w:p w:rsidR="00EA0538" w:rsidRDefault="00EA0538" w:rsidP="00EA0538">
            <w:pPr>
              <w:pStyle w:val="Paragrafoelenco"/>
              <w:numPr>
                <w:ilvl w:val="0"/>
                <w:numId w:val="8"/>
              </w:numPr>
              <w:rPr>
                <w:rFonts w:ascii="Bookman Old Style" w:hAnsi="Bookman Old Style" w:cs="Arial"/>
                <w:b/>
                <w:caps/>
                <w:color w:val="17365D" w:themeColor="text2" w:themeShade="BF"/>
                <w:sz w:val="24"/>
                <w:szCs w:val="24"/>
                <w:lang w:val="it-IT"/>
              </w:rPr>
            </w:pPr>
            <w:r w:rsidRPr="003D31EF">
              <w:rPr>
                <w:rFonts w:ascii="Bookman Old Style" w:hAnsi="Bookman Old Style" w:cs="Arial"/>
                <w:b/>
                <w:caps/>
                <w:color w:val="17365D" w:themeColor="text2" w:themeShade="BF"/>
                <w:sz w:val="24"/>
                <w:szCs w:val="24"/>
                <w:lang w:val="it-IT"/>
              </w:rPr>
              <w:t>Quanti sono i componenti da eleggere?</w:t>
            </w:r>
          </w:p>
          <w:p w:rsidR="00EA0538" w:rsidRPr="003D31EF" w:rsidRDefault="00EA0538" w:rsidP="00EA0538">
            <w:pPr>
              <w:pStyle w:val="Corpodeltesto3"/>
              <w:rPr>
                <w:rFonts w:ascii="Bookman Old Style" w:hAnsi="Bookman Old Style"/>
                <w:color w:val="002060"/>
                <w:sz w:val="24"/>
                <w:szCs w:val="22"/>
                <w:lang w:val="it-IT"/>
              </w:rPr>
            </w:pPr>
            <w:smartTag w:uri="urn:schemas-microsoft-com:office:smarttags" w:element="PersonName">
              <w:smartTagPr>
                <w:attr w:name="ProductID" w:val="La Commissione"/>
              </w:smartTagPr>
              <w:r w:rsidRPr="003D31EF">
                <w:rPr>
                  <w:rFonts w:ascii="Bookman Old Style" w:hAnsi="Bookman Old Style"/>
                  <w:color w:val="002060"/>
                  <w:sz w:val="24"/>
                  <w:szCs w:val="22"/>
                  <w:lang w:val="it-IT"/>
                </w:rPr>
                <w:t>La Commissione</w:t>
              </w:r>
            </w:smartTag>
            <w:r w:rsidRPr="003D31EF">
              <w:rPr>
                <w:rFonts w:ascii="Bookman Old Style" w:hAnsi="Bookman Old Style"/>
                <w:color w:val="002060"/>
                <w:sz w:val="24"/>
                <w:szCs w:val="22"/>
                <w:lang w:val="it-IT"/>
              </w:rPr>
              <w:t>, sulla base del numero degli elettori, fissa:</w:t>
            </w:r>
          </w:p>
          <w:p w:rsidR="00EA0538" w:rsidRPr="003D31EF" w:rsidRDefault="00EA0538" w:rsidP="00EA0538">
            <w:pPr>
              <w:pStyle w:val="Corpodeltesto3"/>
              <w:widowControl w:val="0"/>
              <w:shd w:val="clear" w:color="auto" w:fill="FFFFFF"/>
              <w:tabs>
                <w:tab w:val="left" w:pos="5990"/>
              </w:tabs>
              <w:autoSpaceDE w:val="0"/>
              <w:autoSpaceDN w:val="0"/>
              <w:adjustRightInd w:val="0"/>
              <w:spacing w:after="0" w:line="240" w:lineRule="atLeast"/>
              <w:jc w:val="both"/>
              <w:rPr>
                <w:rFonts w:ascii="Bookman Old Style" w:hAnsi="Bookman Old Style"/>
                <w:color w:val="002060"/>
                <w:sz w:val="24"/>
                <w:szCs w:val="22"/>
                <w:lang w:val="it-IT"/>
              </w:rPr>
            </w:pPr>
            <w:r>
              <w:rPr>
                <w:rFonts w:ascii="Bookman Old Style" w:hAnsi="Bookman Old Style"/>
                <w:color w:val="002060"/>
                <w:sz w:val="24"/>
                <w:szCs w:val="22"/>
                <w:lang w:val="it-IT"/>
              </w:rPr>
              <w:t>-</w:t>
            </w:r>
            <w:r w:rsidRPr="003D31EF">
              <w:rPr>
                <w:rFonts w:ascii="Bookman Old Style" w:hAnsi="Bookman Old Style"/>
                <w:color w:val="002060"/>
                <w:sz w:val="24"/>
                <w:szCs w:val="22"/>
                <w:lang w:val="it-IT"/>
              </w:rPr>
              <w:t>il numero dei componenti da eleggere;</w:t>
            </w:r>
          </w:p>
          <w:p w:rsidR="00EA0538" w:rsidRPr="003D31EF" w:rsidRDefault="00EA0538" w:rsidP="00EA0538">
            <w:pPr>
              <w:pStyle w:val="Corpodeltesto3"/>
              <w:widowControl w:val="0"/>
              <w:shd w:val="clear" w:color="auto" w:fill="FFFFFF"/>
              <w:tabs>
                <w:tab w:val="left" w:pos="5990"/>
              </w:tabs>
              <w:autoSpaceDE w:val="0"/>
              <w:autoSpaceDN w:val="0"/>
              <w:adjustRightInd w:val="0"/>
              <w:spacing w:after="0" w:line="240" w:lineRule="atLeast"/>
              <w:jc w:val="both"/>
              <w:rPr>
                <w:rFonts w:ascii="Bookman Old Style" w:hAnsi="Bookman Old Style"/>
                <w:color w:val="002060"/>
                <w:sz w:val="24"/>
                <w:szCs w:val="22"/>
                <w:lang w:val="it-IT"/>
              </w:rPr>
            </w:pPr>
            <w:r>
              <w:rPr>
                <w:rFonts w:ascii="Bookman Old Style" w:hAnsi="Bookman Old Style"/>
                <w:color w:val="002060"/>
                <w:sz w:val="24"/>
                <w:szCs w:val="22"/>
                <w:lang w:val="it-IT"/>
              </w:rPr>
              <w:t>-</w:t>
            </w:r>
            <w:r w:rsidRPr="003D31EF">
              <w:rPr>
                <w:rFonts w:ascii="Bookman Old Style" w:hAnsi="Bookman Old Style"/>
                <w:color w:val="002060"/>
                <w:sz w:val="24"/>
                <w:szCs w:val="22"/>
                <w:lang w:val="it-IT"/>
              </w:rPr>
              <w:t>il numero massimo dei candidati per ciascuna lista;</w:t>
            </w:r>
          </w:p>
          <w:p w:rsidR="00EA0538" w:rsidRPr="003D31EF" w:rsidRDefault="00EA0538" w:rsidP="00EA0538">
            <w:pPr>
              <w:pStyle w:val="Corpodeltesto3"/>
              <w:widowControl w:val="0"/>
              <w:shd w:val="clear" w:color="auto" w:fill="FFFFFF"/>
              <w:tabs>
                <w:tab w:val="left" w:pos="5990"/>
              </w:tabs>
              <w:autoSpaceDE w:val="0"/>
              <w:autoSpaceDN w:val="0"/>
              <w:adjustRightInd w:val="0"/>
              <w:spacing w:after="0" w:line="240" w:lineRule="atLeast"/>
              <w:jc w:val="both"/>
              <w:rPr>
                <w:rFonts w:ascii="Bookman Old Style" w:hAnsi="Bookman Old Style"/>
                <w:color w:val="002060"/>
                <w:sz w:val="24"/>
                <w:szCs w:val="22"/>
                <w:lang w:val="it-IT"/>
              </w:rPr>
            </w:pPr>
            <w:r>
              <w:rPr>
                <w:rFonts w:ascii="Bookman Old Style" w:hAnsi="Bookman Old Style"/>
                <w:color w:val="002060"/>
                <w:sz w:val="24"/>
                <w:szCs w:val="22"/>
                <w:lang w:val="it-IT"/>
              </w:rPr>
              <w:t>-</w:t>
            </w:r>
            <w:r w:rsidRPr="003D31EF">
              <w:rPr>
                <w:rFonts w:ascii="Bookman Old Style" w:hAnsi="Bookman Old Style"/>
                <w:color w:val="002060"/>
                <w:sz w:val="24"/>
                <w:szCs w:val="22"/>
                <w:lang w:val="it-IT"/>
              </w:rPr>
              <w:t>il numero minimo delle firme di sottoscrizione occorrente per la presentazione della lista.</w:t>
            </w:r>
          </w:p>
          <w:p w:rsidR="00EA0538" w:rsidRPr="003D31EF" w:rsidRDefault="00EA0538" w:rsidP="00EA0538">
            <w:pPr>
              <w:pStyle w:val="Corpodeltesto3"/>
              <w:rPr>
                <w:rFonts w:ascii="Bookman Old Style" w:hAnsi="Bookman Old Style"/>
                <w:color w:val="002060"/>
                <w:sz w:val="24"/>
                <w:szCs w:val="22"/>
                <w:lang w:val="it-IT"/>
              </w:rPr>
            </w:pPr>
          </w:p>
          <w:p w:rsidR="00EA0538" w:rsidRPr="003D31EF" w:rsidRDefault="00EA0538" w:rsidP="00EA0538">
            <w:pPr>
              <w:pStyle w:val="Corpodeltesto3"/>
              <w:rPr>
                <w:rFonts w:ascii="Bookman Old Style" w:hAnsi="Bookman Old Style"/>
                <w:color w:val="002060"/>
                <w:sz w:val="24"/>
                <w:szCs w:val="22"/>
                <w:lang w:val="it-IT"/>
              </w:rPr>
            </w:pPr>
            <w:r w:rsidRPr="003D31EF">
              <w:rPr>
                <w:rFonts w:ascii="Bookman Old Style" w:hAnsi="Bookman Old Style"/>
                <w:color w:val="002060"/>
                <w:sz w:val="24"/>
                <w:szCs w:val="22"/>
                <w:lang w:val="it-IT"/>
              </w:rPr>
              <w:t>Il numero dei componenti da eleggere è:</w:t>
            </w:r>
          </w:p>
          <w:p w:rsidR="00EA0538" w:rsidRPr="003D31EF" w:rsidRDefault="00EA0538" w:rsidP="00EA0538">
            <w:pPr>
              <w:pStyle w:val="Corpodeltesto3"/>
              <w:widowControl w:val="0"/>
              <w:shd w:val="clear" w:color="auto" w:fill="FFFFFF"/>
              <w:tabs>
                <w:tab w:val="left" w:pos="5990"/>
              </w:tabs>
              <w:autoSpaceDE w:val="0"/>
              <w:autoSpaceDN w:val="0"/>
              <w:adjustRightInd w:val="0"/>
              <w:spacing w:after="0" w:line="240" w:lineRule="atLeast"/>
              <w:jc w:val="both"/>
              <w:rPr>
                <w:rFonts w:ascii="Bookman Old Style" w:hAnsi="Bookman Old Style"/>
                <w:color w:val="002060"/>
                <w:sz w:val="24"/>
                <w:szCs w:val="22"/>
                <w:lang w:val="it-IT"/>
              </w:rPr>
            </w:pPr>
            <w:r w:rsidRPr="003D31EF">
              <w:rPr>
                <w:rFonts w:ascii="Bookman Old Style" w:hAnsi="Bookman Old Style"/>
                <w:color w:val="002060"/>
                <w:sz w:val="24"/>
                <w:szCs w:val="22"/>
                <w:lang w:val="it-IT"/>
              </w:rPr>
              <w:t>-3 componenti fino a 200 dipendenti;</w:t>
            </w:r>
          </w:p>
          <w:p w:rsidR="00EA0538" w:rsidRPr="003D31EF" w:rsidRDefault="00EA0538" w:rsidP="00EA0538">
            <w:pPr>
              <w:pStyle w:val="Corpodeltesto3"/>
              <w:widowControl w:val="0"/>
              <w:shd w:val="clear" w:color="auto" w:fill="FFFFFF"/>
              <w:tabs>
                <w:tab w:val="left" w:pos="5990"/>
              </w:tabs>
              <w:autoSpaceDE w:val="0"/>
              <w:autoSpaceDN w:val="0"/>
              <w:adjustRightInd w:val="0"/>
              <w:spacing w:after="0" w:line="240" w:lineRule="atLeast"/>
              <w:jc w:val="both"/>
              <w:rPr>
                <w:rFonts w:ascii="Bookman Old Style" w:hAnsi="Bookman Old Style"/>
                <w:color w:val="002060"/>
                <w:sz w:val="24"/>
                <w:szCs w:val="22"/>
                <w:lang w:val="it-IT"/>
              </w:rPr>
            </w:pPr>
            <w:r>
              <w:rPr>
                <w:rFonts w:ascii="Bookman Old Style" w:hAnsi="Bookman Old Style"/>
                <w:color w:val="002060"/>
                <w:sz w:val="24"/>
                <w:szCs w:val="22"/>
                <w:lang w:val="it-IT"/>
              </w:rPr>
              <w:t>-</w:t>
            </w:r>
            <w:r w:rsidRPr="003D31EF">
              <w:rPr>
                <w:rFonts w:ascii="Bookman Old Style" w:hAnsi="Bookman Old Style"/>
                <w:color w:val="002060"/>
                <w:sz w:val="24"/>
                <w:szCs w:val="22"/>
                <w:lang w:val="it-IT"/>
              </w:rPr>
              <w:t xml:space="preserve">altri 3 componenti ogni 300 dipendenti o frazione di 300 nelle amministrazioni che occupano da </w:t>
            </w:r>
            <w:smartTag w:uri="urn:schemas-microsoft-com:office:smarttags" w:element="metricconverter">
              <w:smartTagPr>
                <w:attr w:name="ProductID" w:val="201 a"/>
              </w:smartTagPr>
              <w:r w:rsidRPr="003D31EF">
                <w:rPr>
                  <w:rFonts w:ascii="Bookman Old Style" w:hAnsi="Bookman Old Style"/>
                  <w:color w:val="002060"/>
                  <w:sz w:val="24"/>
                  <w:szCs w:val="22"/>
                  <w:lang w:val="it-IT"/>
                </w:rPr>
                <w:t>201 a</w:t>
              </w:r>
            </w:smartTag>
            <w:r w:rsidRPr="003D31EF">
              <w:rPr>
                <w:rFonts w:ascii="Bookman Old Style" w:hAnsi="Bookman Old Style"/>
                <w:color w:val="002060"/>
                <w:sz w:val="24"/>
                <w:szCs w:val="22"/>
                <w:lang w:val="it-IT"/>
              </w:rPr>
              <w:t xml:space="preserve"> 3.000 dipendenti, che si sommano ai 3 previsti per i primi 200 dipendenti;</w:t>
            </w:r>
          </w:p>
          <w:p w:rsidR="00EA0538" w:rsidRPr="003D31EF" w:rsidRDefault="00EA0538" w:rsidP="00EA0538">
            <w:pPr>
              <w:pStyle w:val="Corpodeltesto3"/>
              <w:widowControl w:val="0"/>
              <w:shd w:val="clear" w:color="auto" w:fill="FFFFFF"/>
              <w:tabs>
                <w:tab w:val="left" w:pos="5990"/>
              </w:tabs>
              <w:autoSpaceDE w:val="0"/>
              <w:autoSpaceDN w:val="0"/>
              <w:adjustRightInd w:val="0"/>
              <w:spacing w:after="0" w:line="240" w:lineRule="atLeast"/>
              <w:jc w:val="both"/>
              <w:rPr>
                <w:rFonts w:ascii="Bookman Old Style" w:hAnsi="Bookman Old Style"/>
                <w:color w:val="002060"/>
                <w:sz w:val="24"/>
                <w:szCs w:val="22"/>
                <w:lang w:val="it-IT"/>
              </w:rPr>
            </w:pPr>
            <w:r>
              <w:rPr>
                <w:rFonts w:ascii="Bookman Old Style" w:hAnsi="Bookman Old Style"/>
                <w:color w:val="002060"/>
                <w:sz w:val="24"/>
                <w:szCs w:val="22"/>
                <w:lang w:val="it-IT"/>
              </w:rPr>
              <w:lastRenderedPageBreak/>
              <w:t>-</w:t>
            </w:r>
            <w:r w:rsidRPr="003D31EF">
              <w:rPr>
                <w:rFonts w:ascii="Bookman Old Style" w:hAnsi="Bookman Old Style"/>
                <w:color w:val="002060"/>
                <w:sz w:val="24"/>
                <w:szCs w:val="22"/>
                <w:lang w:val="it-IT"/>
              </w:rPr>
              <w:t>altri 3 ogni 500 dipendenti o frazione di 500 nelle amministrazioni che occupano da 3.001 dipendenti in poi.</w:t>
            </w:r>
          </w:p>
          <w:p w:rsidR="0043112F" w:rsidRDefault="0043112F" w:rsidP="0043112F">
            <w:pPr>
              <w:overflowPunct w:val="0"/>
              <w:autoSpaceDE w:val="0"/>
              <w:autoSpaceDN w:val="0"/>
              <w:adjustRightInd w:val="0"/>
              <w:spacing w:after="0"/>
              <w:rPr>
                <w:rFonts w:ascii="Bookman Old Style" w:hAnsi="Bookman Old Style" w:cs="Arial"/>
                <w:bCs/>
                <w:color w:val="17365D" w:themeColor="text2" w:themeShade="BF"/>
                <w:sz w:val="24"/>
                <w:szCs w:val="24"/>
                <w:lang w:val="it-IT"/>
              </w:rPr>
            </w:pPr>
          </w:p>
          <w:p w:rsidR="0043112F" w:rsidRPr="0043112F" w:rsidRDefault="0043112F" w:rsidP="0043112F">
            <w:pPr>
              <w:overflowPunct w:val="0"/>
              <w:autoSpaceDE w:val="0"/>
              <w:autoSpaceDN w:val="0"/>
              <w:adjustRightInd w:val="0"/>
              <w:spacing w:after="0"/>
              <w:rPr>
                <w:rFonts w:ascii="Bookman Old Style" w:hAnsi="Bookman Old Style" w:cs="Arial"/>
                <w:bCs/>
                <w:color w:val="17365D" w:themeColor="text2" w:themeShade="BF"/>
                <w:sz w:val="24"/>
                <w:szCs w:val="24"/>
                <w:lang w:val="it-IT"/>
              </w:rPr>
            </w:pPr>
          </w:p>
          <w:p w:rsidR="00871C65" w:rsidRPr="002B63BD" w:rsidRDefault="00871C65" w:rsidP="00871C65">
            <w:pPr>
              <w:numPr>
                <w:ilvl w:val="0"/>
                <w:numId w:val="8"/>
              </w:numPr>
              <w:overflowPunct w:val="0"/>
              <w:autoSpaceDE w:val="0"/>
              <w:autoSpaceDN w:val="0"/>
              <w:adjustRightInd w:val="0"/>
              <w:spacing w:after="0"/>
              <w:rPr>
                <w:rFonts w:ascii="Bookman Old Style" w:hAnsi="Bookman Old Style" w:cs="Arial"/>
                <w:b/>
                <w:bCs/>
                <w:color w:val="17365D" w:themeColor="text2" w:themeShade="BF"/>
                <w:sz w:val="24"/>
                <w:szCs w:val="24"/>
                <w:lang w:val="it-IT"/>
              </w:rPr>
            </w:pPr>
            <w:r w:rsidRPr="002B63BD">
              <w:rPr>
                <w:rFonts w:ascii="Bookman Old Style" w:hAnsi="Bookman Old Style" w:cs="Arial"/>
                <w:b/>
                <w:bCs/>
                <w:color w:val="17365D" w:themeColor="text2" w:themeShade="BF"/>
                <w:sz w:val="24"/>
                <w:szCs w:val="24"/>
                <w:lang w:val="it-IT"/>
              </w:rPr>
              <w:t>QUANTI CANDIDATI POSSONO ESSERE PRESENTI NELLA LISTA?</w:t>
            </w:r>
          </w:p>
          <w:p w:rsidR="00871C65" w:rsidRPr="002B63BD" w:rsidRDefault="00871C65" w:rsidP="00871C65">
            <w:pPr>
              <w:rPr>
                <w:rFonts w:ascii="Bookman Old Style" w:hAnsi="Bookman Old Style" w:cs="Arial"/>
                <w:color w:val="17365D" w:themeColor="text2" w:themeShade="BF"/>
                <w:sz w:val="24"/>
                <w:szCs w:val="24"/>
                <w:lang w:val="it-IT"/>
              </w:rPr>
            </w:pPr>
          </w:p>
          <w:p w:rsidR="00871C65" w:rsidRPr="00712CEC" w:rsidRDefault="00871C65" w:rsidP="00871C65">
            <w:pPr>
              <w:rPr>
                <w:rFonts w:ascii="Bookman Old Style" w:hAnsi="Bookman Old Style" w:cs="Arial"/>
                <w:color w:val="002060"/>
                <w:sz w:val="24"/>
                <w:szCs w:val="24"/>
                <w:lang w:val="it-IT"/>
              </w:rPr>
            </w:pPr>
            <w:r w:rsidRPr="002B63BD">
              <w:rPr>
                <w:rFonts w:ascii="Bookman Old Style" w:hAnsi="Bookman Old Style" w:cs="Arial"/>
                <w:color w:val="17365D" w:themeColor="text2" w:themeShade="BF"/>
                <w:sz w:val="24"/>
                <w:szCs w:val="24"/>
                <w:lang w:val="it-IT"/>
              </w:rPr>
              <w:t xml:space="preserve">Il numero dei candidati di ogni lista non può superare di oltre un terzo il numero dei componenti la RSU da eleggere. A titolo esemplificativo, nel caso in cui la RSU da eleggere sia di 3 componenti il numero di candidati della lista </w:t>
            </w:r>
            <w:r w:rsidRPr="002B63BD">
              <w:rPr>
                <w:rFonts w:ascii="Bookman Old Style" w:hAnsi="Bookman Old Style" w:cs="Arial"/>
                <w:color w:val="17365D" w:themeColor="text2" w:themeShade="BF"/>
                <w:sz w:val="24"/>
                <w:szCs w:val="24"/>
                <w:u w:val="single"/>
                <w:lang w:val="it-IT"/>
              </w:rPr>
              <w:t>non può</w:t>
            </w:r>
            <w:r w:rsidRPr="002B63BD">
              <w:rPr>
                <w:rFonts w:ascii="Bookman Old Style" w:hAnsi="Bookman Old Style" w:cs="Arial"/>
                <w:color w:val="17365D" w:themeColor="text2" w:themeShade="BF"/>
                <w:sz w:val="24"/>
                <w:szCs w:val="24"/>
                <w:lang w:val="it-IT"/>
              </w:rPr>
              <w:t xml:space="preserve"> essere superiore a 4 [3 componenti + 1 (un terzo di 3) = 4].( tre sono i componenti nelle Scuole fino a 200 dipendenti;)</w:t>
            </w:r>
            <w:r w:rsidR="00EA0538">
              <w:rPr>
                <w:rFonts w:ascii="Bookman Old Style" w:hAnsi="Bookman Old Style" w:cs="Arial"/>
                <w:color w:val="17365D" w:themeColor="text2" w:themeShade="BF"/>
                <w:sz w:val="24"/>
                <w:szCs w:val="24"/>
                <w:lang w:val="it-IT"/>
              </w:rPr>
              <w:t xml:space="preserve"> </w:t>
            </w:r>
            <w:r w:rsidR="00712CEC" w:rsidRPr="00712CEC">
              <w:rPr>
                <w:rFonts w:ascii="Bookman Old Style" w:hAnsi="Bookman Old Style" w:cs="Arial"/>
                <w:color w:val="002060"/>
                <w:sz w:val="24"/>
                <w:szCs w:val="24"/>
                <w:lang w:val="it-IT"/>
              </w:rPr>
              <w:t>nelle s</w:t>
            </w:r>
            <w:r w:rsidR="00712CEC" w:rsidRPr="00712CEC">
              <w:rPr>
                <w:rFonts w:ascii="Bookman Old Style" w:hAnsi="Bookman Old Style"/>
                <w:color w:val="002060"/>
                <w:spacing w:val="-8"/>
                <w:sz w:val="24"/>
                <w:szCs w:val="24"/>
                <w:lang w:val="it-IT"/>
              </w:rPr>
              <w:t xml:space="preserve">edi di elezione con più di 200 addetti e fino a 500: </w:t>
            </w:r>
            <w:smartTag w:uri="urn:schemas-microsoft-com:office:smarttags" w:element="PersonName">
              <w:smartTagPr>
                <w:attr w:name="ProductID" w:val="la RSU"/>
              </w:smartTagPr>
              <w:r w:rsidR="00712CEC" w:rsidRPr="00712CEC">
                <w:rPr>
                  <w:rFonts w:ascii="Bookman Old Style" w:hAnsi="Bookman Old Style"/>
                  <w:color w:val="002060"/>
                  <w:spacing w:val="-8"/>
                  <w:sz w:val="24"/>
                  <w:szCs w:val="24"/>
                  <w:lang w:val="it-IT"/>
                </w:rPr>
                <w:t>la RSU</w:t>
              </w:r>
            </w:smartTag>
            <w:r w:rsidR="00712CEC" w:rsidRPr="00712CEC">
              <w:rPr>
                <w:rFonts w:ascii="Bookman Old Style" w:hAnsi="Bookman Old Style"/>
                <w:color w:val="002060"/>
                <w:spacing w:val="-8"/>
                <w:sz w:val="24"/>
                <w:szCs w:val="24"/>
                <w:lang w:val="it-IT"/>
              </w:rPr>
              <w:t xml:space="preserve"> sarà composta da 6 componenti, i candidati saranno massimo 8 per lista.</w:t>
            </w:r>
          </w:p>
          <w:p w:rsidR="00871C65" w:rsidRPr="002B63BD" w:rsidRDefault="00871C65" w:rsidP="00871C65">
            <w:pPr>
              <w:numPr>
                <w:ilvl w:val="0"/>
                <w:numId w:val="8"/>
              </w:numPr>
              <w:overflowPunct w:val="0"/>
              <w:autoSpaceDE w:val="0"/>
              <w:autoSpaceDN w:val="0"/>
              <w:adjustRightInd w:val="0"/>
              <w:spacing w:after="0"/>
              <w:rPr>
                <w:rFonts w:ascii="Bookman Old Style" w:hAnsi="Bookman Old Style" w:cs="Arial"/>
                <w:b/>
                <w:bCs/>
                <w:color w:val="17365D" w:themeColor="text2" w:themeShade="BF"/>
                <w:sz w:val="24"/>
                <w:szCs w:val="24"/>
                <w:lang w:val="it-IT"/>
              </w:rPr>
            </w:pPr>
            <w:r w:rsidRPr="002B63BD">
              <w:rPr>
                <w:rFonts w:ascii="Bookman Old Style" w:hAnsi="Bookman Old Style" w:cs="Arial"/>
                <w:b/>
                <w:bCs/>
                <w:color w:val="17365D" w:themeColor="text2" w:themeShade="BF"/>
                <w:sz w:val="24"/>
                <w:szCs w:val="24"/>
                <w:lang w:val="it-IT"/>
              </w:rPr>
              <w:t>CHI PUO' CANDIDARSI ?</w:t>
            </w:r>
          </w:p>
          <w:p w:rsidR="00871C65" w:rsidRPr="002B63BD" w:rsidRDefault="00871C65" w:rsidP="00871C65">
            <w:pPr>
              <w:rPr>
                <w:rFonts w:ascii="Bookman Old Style" w:hAnsi="Bookman Old Style" w:cs="Arial"/>
                <w:color w:val="17365D" w:themeColor="text2" w:themeShade="BF"/>
                <w:sz w:val="24"/>
                <w:szCs w:val="24"/>
                <w:lang w:val="it-IT"/>
              </w:rPr>
            </w:pPr>
          </w:p>
          <w:p w:rsidR="00871C65" w:rsidRPr="002B63BD" w:rsidRDefault="00871C65" w:rsidP="00871C65">
            <w:pPr>
              <w:rPr>
                <w:rFonts w:ascii="Bookman Old Style" w:hAnsi="Bookman Old Style" w:cs="Arial"/>
                <w:color w:val="17365D" w:themeColor="text2" w:themeShade="BF"/>
                <w:sz w:val="24"/>
                <w:szCs w:val="24"/>
                <w:lang w:val="it-IT"/>
              </w:rPr>
            </w:pPr>
            <w:r w:rsidRPr="002B63BD">
              <w:rPr>
                <w:rFonts w:ascii="Bookman Old Style" w:hAnsi="Bookman Old Style" w:cs="Arial"/>
                <w:color w:val="17365D" w:themeColor="text2" w:themeShade="BF"/>
                <w:sz w:val="24"/>
                <w:szCs w:val="24"/>
                <w:lang w:val="it-IT"/>
              </w:rPr>
              <w:t xml:space="preserve">E' possibile candidarsi </w:t>
            </w:r>
            <w:r w:rsidRPr="002B63BD">
              <w:rPr>
                <w:rFonts w:ascii="Bookman Old Style" w:hAnsi="Bookman Old Style" w:cs="Arial"/>
                <w:color w:val="17365D" w:themeColor="text2" w:themeShade="BF"/>
                <w:sz w:val="24"/>
                <w:szCs w:val="24"/>
                <w:u w:val="single"/>
                <w:lang w:val="it-IT"/>
              </w:rPr>
              <w:t>in una sola lista</w:t>
            </w:r>
            <w:r w:rsidRPr="002B63BD">
              <w:rPr>
                <w:rFonts w:ascii="Bookman Old Style" w:hAnsi="Bookman Old Style" w:cs="Arial"/>
                <w:color w:val="17365D" w:themeColor="text2" w:themeShade="BF"/>
                <w:sz w:val="24"/>
                <w:szCs w:val="24"/>
                <w:lang w:val="it-IT"/>
              </w:rPr>
              <w:t>. Se il candidato si trova in due liste DEVE optare prima delle elezioni pena la cancellazione della sua candidatura.</w:t>
            </w:r>
          </w:p>
          <w:p w:rsidR="006D4952" w:rsidRPr="002B63BD" w:rsidRDefault="006D4952" w:rsidP="006D4952">
            <w:pPr>
              <w:pStyle w:val="Corpodeltesto2"/>
              <w:jc w:val="both"/>
              <w:rPr>
                <w:rFonts w:ascii="Bookman Old Style" w:hAnsi="Bookman Old Style"/>
                <w:color w:val="17365D" w:themeColor="text2" w:themeShade="BF"/>
                <w:szCs w:val="22"/>
              </w:rPr>
            </w:pPr>
            <w:r w:rsidRPr="002B63BD">
              <w:rPr>
                <w:rFonts w:ascii="Bookman Old Style" w:hAnsi="Bookman Old Style"/>
                <w:color w:val="17365D" w:themeColor="text2" w:themeShade="BF"/>
                <w:szCs w:val="22"/>
              </w:rPr>
              <w:t>Possono essere candidati:</w:t>
            </w:r>
          </w:p>
          <w:p w:rsidR="006D4952" w:rsidRPr="002B63BD" w:rsidRDefault="006D4952" w:rsidP="006D4952">
            <w:pPr>
              <w:widowControl w:val="0"/>
              <w:numPr>
                <w:ilvl w:val="2"/>
                <w:numId w:val="9"/>
              </w:numPr>
              <w:shd w:val="clear" w:color="auto" w:fill="FFFFFF"/>
              <w:tabs>
                <w:tab w:val="clear" w:pos="2340"/>
                <w:tab w:val="num" w:pos="567"/>
              </w:tabs>
              <w:autoSpaceDE w:val="0"/>
              <w:autoSpaceDN w:val="0"/>
              <w:adjustRightInd w:val="0"/>
              <w:spacing w:after="0" w:line="240" w:lineRule="atLeast"/>
              <w:ind w:left="567"/>
              <w:jc w:val="both"/>
              <w:rPr>
                <w:rFonts w:ascii="Bookman Old Style" w:hAnsi="Bookman Old Style"/>
                <w:color w:val="17365D" w:themeColor="text2" w:themeShade="BF"/>
                <w:sz w:val="24"/>
                <w:lang w:val="it-IT"/>
              </w:rPr>
            </w:pPr>
            <w:r w:rsidRPr="002B63BD">
              <w:rPr>
                <w:rFonts w:ascii="Bookman Old Style" w:hAnsi="Bookman Old Style"/>
                <w:color w:val="17365D" w:themeColor="text2" w:themeShade="BF"/>
                <w:sz w:val="24"/>
                <w:lang w:val="it-IT"/>
              </w:rPr>
              <w:t xml:space="preserve">tutti i dipendenti con contratto a tempo indeterminato (anche a part-time) in servizio nell’amministrazione alla data di inizio delle procedure elettorali (13 </w:t>
            </w:r>
            <w:r w:rsidR="003F2966">
              <w:rPr>
                <w:rFonts w:ascii="Bookman Old Style" w:hAnsi="Bookman Old Style"/>
                <w:color w:val="17365D" w:themeColor="text2" w:themeShade="BF"/>
                <w:sz w:val="24"/>
                <w:lang w:val="it-IT"/>
              </w:rPr>
              <w:t>febbraio</w:t>
            </w:r>
            <w:r w:rsidRPr="002B63BD">
              <w:rPr>
                <w:rFonts w:ascii="Bookman Old Style" w:hAnsi="Bookman Old Style"/>
                <w:color w:val="17365D" w:themeColor="text2" w:themeShade="BF"/>
                <w:sz w:val="24"/>
                <w:lang w:val="it-IT"/>
              </w:rPr>
              <w:t xml:space="preserve"> 201</w:t>
            </w:r>
            <w:r w:rsidR="003F2966">
              <w:rPr>
                <w:rFonts w:ascii="Bookman Old Style" w:hAnsi="Bookman Old Style"/>
                <w:color w:val="17365D" w:themeColor="text2" w:themeShade="BF"/>
                <w:sz w:val="24"/>
                <w:lang w:val="it-IT"/>
              </w:rPr>
              <w:t>8</w:t>
            </w:r>
            <w:r w:rsidRPr="002B63BD">
              <w:rPr>
                <w:rFonts w:ascii="Bookman Old Style" w:hAnsi="Bookman Old Style"/>
                <w:color w:val="17365D" w:themeColor="text2" w:themeShade="BF"/>
                <w:sz w:val="24"/>
                <w:lang w:val="it-IT"/>
              </w:rPr>
              <w:t>);</w:t>
            </w:r>
          </w:p>
          <w:p w:rsidR="006D4952" w:rsidRPr="002B63BD" w:rsidRDefault="006D4952" w:rsidP="006D4952">
            <w:pPr>
              <w:widowControl w:val="0"/>
              <w:numPr>
                <w:ilvl w:val="2"/>
                <w:numId w:val="9"/>
              </w:numPr>
              <w:shd w:val="clear" w:color="auto" w:fill="FFFFFF"/>
              <w:tabs>
                <w:tab w:val="clear" w:pos="2340"/>
                <w:tab w:val="num" w:pos="567"/>
              </w:tabs>
              <w:autoSpaceDE w:val="0"/>
              <w:autoSpaceDN w:val="0"/>
              <w:adjustRightInd w:val="0"/>
              <w:spacing w:after="0" w:line="240" w:lineRule="atLeast"/>
              <w:ind w:left="567"/>
              <w:jc w:val="both"/>
              <w:rPr>
                <w:rFonts w:ascii="Bookman Old Style" w:hAnsi="Bookman Old Style"/>
                <w:color w:val="17365D" w:themeColor="text2" w:themeShade="BF"/>
                <w:sz w:val="24"/>
                <w:lang w:val="it-IT"/>
              </w:rPr>
            </w:pPr>
            <w:r w:rsidRPr="002B63BD">
              <w:rPr>
                <w:rFonts w:ascii="Bookman Old Style" w:hAnsi="Bookman Old Style"/>
                <w:color w:val="17365D" w:themeColor="text2" w:themeShade="BF"/>
                <w:sz w:val="24"/>
                <w:lang w:val="it-IT"/>
              </w:rPr>
              <w:t xml:space="preserve">nei comparti scuola e AFAM i dipendenti in servizio alla data di inizio delle procedure elettorali (13 </w:t>
            </w:r>
            <w:r w:rsidR="003F2966">
              <w:rPr>
                <w:rFonts w:ascii="Bookman Old Style" w:hAnsi="Bookman Old Style"/>
                <w:color w:val="17365D" w:themeColor="text2" w:themeShade="BF"/>
                <w:sz w:val="24"/>
                <w:lang w:val="it-IT"/>
              </w:rPr>
              <w:t>febbraio</w:t>
            </w:r>
            <w:r w:rsidRPr="002B63BD">
              <w:rPr>
                <w:rFonts w:ascii="Bookman Old Style" w:hAnsi="Bookman Old Style"/>
                <w:color w:val="17365D" w:themeColor="text2" w:themeShade="BF"/>
                <w:sz w:val="24"/>
                <w:lang w:val="it-IT"/>
              </w:rPr>
              <w:t xml:space="preserve"> 201</w:t>
            </w:r>
            <w:r w:rsidR="003F2966">
              <w:rPr>
                <w:rFonts w:ascii="Bookman Old Style" w:hAnsi="Bookman Old Style"/>
                <w:color w:val="17365D" w:themeColor="text2" w:themeShade="BF"/>
                <w:sz w:val="24"/>
                <w:lang w:val="it-IT"/>
              </w:rPr>
              <w:t>8</w:t>
            </w:r>
            <w:r w:rsidRPr="002B63BD">
              <w:rPr>
                <w:rFonts w:ascii="Bookman Old Style" w:hAnsi="Bookman Old Style"/>
                <w:color w:val="17365D" w:themeColor="text2" w:themeShade="BF"/>
                <w:sz w:val="24"/>
                <w:lang w:val="it-IT"/>
              </w:rPr>
              <w:t>), con contratto di lavoro a tempo determinato annuale (fino al termine dell'anno scolastico/accademico) o fino al termine delle attività didattiche;</w:t>
            </w:r>
          </w:p>
          <w:p w:rsidR="006D4952" w:rsidRPr="002B63BD" w:rsidRDefault="006D4952" w:rsidP="006D4952">
            <w:pPr>
              <w:widowControl w:val="0"/>
              <w:numPr>
                <w:ilvl w:val="2"/>
                <w:numId w:val="9"/>
              </w:numPr>
              <w:shd w:val="clear" w:color="auto" w:fill="FFFFFF"/>
              <w:tabs>
                <w:tab w:val="clear" w:pos="2340"/>
                <w:tab w:val="num" w:pos="567"/>
              </w:tabs>
              <w:autoSpaceDE w:val="0"/>
              <w:autoSpaceDN w:val="0"/>
              <w:adjustRightInd w:val="0"/>
              <w:spacing w:after="0" w:line="240" w:lineRule="atLeast"/>
              <w:ind w:left="567"/>
              <w:jc w:val="both"/>
              <w:rPr>
                <w:rFonts w:ascii="Bookman Old Style" w:hAnsi="Bookman Old Style"/>
                <w:color w:val="17365D" w:themeColor="text2" w:themeShade="BF"/>
                <w:sz w:val="24"/>
                <w:lang w:val="it-IT"/>
              </w:rPr>
            </w:pPr>
            <w:r w:rsidRPr="002B63BD">
              <w:rPr>
                <w:rFonts w:ascii="Bookman Old Style" w:hAnsi="Bookman Old Style"/>
                <w:color w:val="17365D" w:themeColor="text2" w:themeShade="BF"/>
                <w:sz w:val="24"/>
                <w:lang w:val="it-IT"/>
              </w:rPr>
              <w:t>tutti i dipendenti con contratto a tempo indeterminato titolari nell’amministrazione ma in posizione di comando o fuori ruolo o utilizzati che prestano servizio presso altra amministrazione o altra sede della stessa amministrazione; qualora eletti dovranno rientrare in servizio nell’amministrazione in cui hanno la titolarità con revoca del comando o del fuori ruolo;</w:t>
            </w:r>
          </w:p>
          <w:p w:rsidR="006D4952" w:rsidRPr="004C6DED" w:rsidRDefault="006D4952" w:rsidP="004C6DED">
            <w:pPr>
              <w:shd w:val="clear" w:color="auto" w:fill="FFFFFF"/>
              <w:spacing w:line="240" w:lineRule="atLeast"/>
              <w:jc w:val="both"/>
              <w:rPr>
                <w:rFonts w:ascii="Bookman Old Style" w:hAnsi="Bookman Old Style"/>
                <w:color w:val="17365D" w:themeColor="text2" w:themeShade="BF"/>
                <w:sz w:val="24"/>
                <w:lang w:val="it-IT"/>
              </w:rPr>
            </w:pPr>
            <w:r w:rsidRPr="002B63BD">
              <w:rPr>
                <w:rFonts w:ascii="Bookman Old Style" w:hAnsi="Bookman Old Style"/>
                <w:color w:val="17365D" w:themeColor="text2" w:themeShade="BF"/>
                <w:sz w:val="24"/>
                <w:lang w:val="it-IT"/>
              </w:rPr>
              <w:t>Se successivamente alla elezione a componente della RSU si interrompe il servizio (trasferimento, comando, utilizzazione, pensionamento, decadenza dall’impiego) si decade contestualmente dalla carica di eletto nella RSU.</w:t>
            </w:r>
          </w:p>
          <w:p w:rsidR="006D4952" w:rsidRPr="002B63BD" w:rsidRDefault="00871C65" w:rsidP="00871C65">
            <w:pPr>
              <w:rPr>
                <w:rFonts w:ascii="Bookman Old Style" w:hAnsi="Bookman Old Style" w:cs="Arial"/>
                <w:color w:val="17365D" w:themeColor="text2" w:themeShade="BF"/>
                <w:sz w:val="24"/>
                <w:szCs w:val="24"/>
                <w:lang w:val="it-IT"/>
              </w:rPr>
            </w:pPr>
            <w:r w:rsidRPr="00377B0C">
              <w:rPr>
                <w:rFonts w:ascii="Bookman Old Style" w:hAnsi="Bookman Old Style" w:cs="Arial"/>
                <w:b/>
                <w:color w:val="17365D" w:themeColor="text2" w:themeShade="BF"/>
                <w:sz w:val="24"/>
                <w:szCs w:val="24"/>
                <w:lang w:val="it-IT"/>
              </w:rPr>
              <w:t>Non sono titolari di elettorato passivo (= non possono candidarsi</w:t>
            </w:r>
            <w:r w:rsidRPr="002B63BD">
              <w:rPr>
                <w:rFonts w:ascii="Bookman Old Style" w:hAnsi="Bookman Old Style" w:cs="Arial"/>
                <w:color w:val="17365D" w:themeColor="text2" w:themeShade="BF"/>
                <w:sz w:val="24"/>
                <w:szCs w:val="24"/>
                <w:lang w:val="it-IT"/>
              </w:rPr>
              <w:t>):</w:t>
            </w:r>
            <w:r w:rsidRPr="002B63BD">
              <w:rPr>
                <w:rFonts w:ascii="Bookman Old Style" w:hAnsi="Bookman Old Style" w:cs="Arial"/>
                <w:color w:val="17365D" w:themeColor="text2" w:themeShade="BF"/>
                <w:sz w:val="24"/>
                <w:szCs w:val="24"/>
                <w:lang w:val="it-IT"/>
              </w:rPr>
              <w:br/>
              <w:t>- i presentatori della lista;</w:t>
            </w:r>
            <w:r w:rsidRPr="002B63BD">
              <w:rPr>
                <w:rFonts w:ascii="Bookman Old Style" w:hAnsi="Bookman Old Style" w:cs="Arial"/>
                <w:color w:val="17365D" w:themeColor="text2" w:themeShade="BF"/>
                <w:sz w:val="24"/>
                <w:szCs w:val="24"/>
                <w:lang w:val="it-IT"/>
              </w:rPr>
              <w:br/>
              <w:t>- i membri della Commissione elettorale (che all'atto della designazione devono dichiarare espressamente di non candidarsi);</w:t>
            </w:r>
            <w:r w:rsidR="006D4952" w:rsidRPr="002B63BD">
              <w:rPr>
                <w:rFonts w:ascii="Bookman Old Style" w:hAnsi="Bookman Old Style" w:cs="Arial"/>
                <w:color w:val="17365D" w:themeColor="text2" w:themeShade="BF"/>
                <w:sz w:val="24"/>
                <w:szCs w:val="24"/>
                <w:lang w:val="it-IT"/>
              </w:rPr>
              <w:t xml:space="preserve"> </w:t>
            </w:r>
          </w:p>
          <w:p w:rsidR="00871C65" w:rsidRDefault="006D4952" w:rsidP="00871C65">
            <w:pPr>
              <w:rPr>
                <w:rFonts w:ascii="Bookman Old Style" w:hAnsi="Bookman Old Style" w:cs="Arial"/>
                <w:color w:val="17365D" w:themeColor="text2" w:themeShade="BF"/>
                <w:sz w:val="24"/>
                <w:szCs w:val="24"/>
                <w:lang w:val="it-IT"/>
              </w:rPr>
            </w:pPr>
            <w:r w:rsidRPr="002B63BD">
              <w:rPr>
                <w:rFonts w:ascii="Bookman Old Style" w:hAnsi="Bookman Old Style" w:cs="Arial"/>
                <w:color w:val="17365D" w:themeColor="text2" w:themeShade="BF"/>
                <w:sz w:val="24"/>
                <w:szCs w:val="24"/>
                <w:lang w:val="it-IT"/>
              </w:rPr>
              <w:t>-gli scrutatori;</w:t>
            </w:r>
            <w:r w:rsidR="00871C65" w:rsidRPr="002B63BD">
              <w:rPr>
                <w:rFonts w:ascii="Bookman Old Style" w:hAnsi="Bookman Old Style" w:cs="Arial"/>
                <w:color w:val="17365D" w:themeColor="text2" w:themeShade="BF"/>
                <w:sz w:val="24"/>
                <w:szCs w:val="24"/>
                <w:lang w:val="it-IT"/>
              </w:rPr>
              <w:br/>
              <w:t>- i dipendenti con qualifica dirigenziale, ivi compreso il personale al quale sia stato conferito l'incarico di presidenza a tempo determinato con stipulazione del relativo contratto individuale;</w:t>
            </w:r>
            <w:r w:rsidR="00871C65" w:rsidRPr="002B63BD">
              <w:rPr>
                <w:rFonts w:ascii="Bookman Old Style" w:hAnsi="Bookman Old Style" w:cs="Arial"/>
                <w:color w:val="17365D" w:themeColor="text2" w:themeShade="BF"/>
                <w:sz w:val="24"/>
                <w:szCs w:val="24"/>
                <w:lang w:val="it-IT"/>
              </w:rPr>
              <w:br/>
              <w:t xml:space="preserve">- i dipendenti in comando o fuori ruolo provenienti da amministrazioni di comparti diversi da quello della Scuola. Essi hanno l'elettorato passivo nell'amministrazione di provenienza anche se possono votare nella Scuola ove </w:t>
            </w:r>
            <w:r w:rsidR="00871C65" w:rsidRPr="002B63BD">
              <w:rPr>
                <w:rFonts w:ascii="Bookman Old Style" w:hAnsi="Bookman Old Style" w:cs="Arial"/>
                <w:color w:val="17365D" w:themeColor="text2" w:themeShade="BF"/>
                <w:sz w:val="24"/>
                <w:szCs w:val="24"/>
                <w:lang w:val="it-IT"/>
              </w:rPr>
              <w:lastRenderedPageBreak/>
              <w:t>prestano servizio.</w:t>
            </w:r>
          </w:p>
          <w:p w:rsidR="003D31EF" w:rsidRPr="003D31EF" w:rsidRDefault="003D31EF" w:rsidP="003D31EF">
            <w:pPr>
              <w:rPr>
                <w:rFonts w:ascii="Bookman Old Style" w:hAnsi="Bookman Old Style" w:cs="Arial"/>
                <w:b/>
                <w:caps/>
                <w:color w:val="17365D" w:themeColor="text2" w:themeShade="BF"/>
                <w:sz w:val="24"/>
                <w:szCs w:val="24"/>
                <w:lang w:val="it-IT"/>
              </w:rPr>
            </w:pPr>
          </w:p>
          <w:p w:rsidR="00C75A48" w:rsidRPr="002B63BD" w:rsidRDefault="00A511D2" w:rsidP="00C75A48">
            <w:pPr>
              <w:pStyle w:val="Paragrafoelenco"/>
              <w:numPr>
                <w:ilvl w:val="0"/>
                <w:numId w:val="8"/>
              </w:numPr>
              <w:rPr>
                <w:rFonts w:ascii="Bookman Old Style" w:hAnsi="Bookman Old Style" w:cs="Arial"/>
                <w:color w:val="17365D" w:themeColor="text2" w:themeShade="BF"/>
                <w:sz w:val="24"/>
                <w:szCs w:val="24"/>
                <w:lang w:val="it-IT"/>
              </w:rPr>
            </w:pPr>
            <w:r w:rsidRPr="002B63BD">
              <w:rPr>
                <w:rFonts w:ascii="Bookman Old Style" w:hAnsi="Bookman Old Style" w:cs="Arial"/>
                <w:b/>
                <w:bCs/>
                <w:color w:val="17365D" w:themeColor="text2" w:themeShade="BF"/>
                <w:sz w:val="24"/>
                <w:szCs w:val="24"/>
                <w:lang w:val="it-IT"/>
              </w:rPr>
              <w:t xml:space="preserve">CHI </w:t>
            </w:r>
            <w:r w:rsidR="00C75A48" w:rsidRPr="002B63BD">
              <w:rPr>
                <w:rFonts w:ascii="Bookman Old Style" w:hAnsi="Bookman Old Style" w:cs="Arial"/>
                <w:b/>
                <w:bCs/>
                <w:color w:val="17365D" w:themeColor="text2" w:themeShade="BF"/>
                <w:sz w:val="24"/>
                <w:szCs w:val="24"/>
                <w:lang w:val="it-IT"/>
              </w:rPr>
              <w:t>SOTTOSCRI</w:t>
            </w:r>
            <w:r w:rsidRPr="002B63BD">
              <w:rPr>
                <w:rFonts w:ascii="Bookman Old Style" w:hAnsi="Bookman Old Style" w:cs="Arial"/>
                <w:b/>
                <w:bCs/>
                <w:color w:val="17365D" w:themeColor="text2" w:themeShade="BF"/>
                <w:sz w:val="24"/>
                <w:szCs w:val="24"/>
                <w:lang w:val="it-IT"/>
              </w:rPr>
              <w:t>VE LA LISTA?</w:t>
            </w:r>
          </w:p>
          <w:p w:rsidR="00C75A48" w:rsidRPr="002B63BD" w:rsidRDefault="00C75A48" w:rsidP="00C75A48">
            <w:pPr>
              <w:autoSpaceDE w:val="0"/>
              <w:autoSpaceDN w:val="0"/>
              <w:adjustRightInd w:val="0"/>
              <w:spacing w:after="0"/>
              <w:rPr>
                <w:rFonts w:ascii="Bookman Old Style" w:hAnsi="Bookman Old Style" w:cs="Comic Sans MS"/>
                <w:bCs/>
                <w:color w:val="17365D" w:themeColor="text2" w:themeShade="BF"/>
                <w:sz w:val="24"/>
                <w:szCs w:val="28"/>
                <w:lang w:val="it-IT" w:bidi="ar-SA"/>
              </w:rPr>
            </w:pPr>
            <w:r w:rsidRPr="002B63BD">
              <w:rPr>
                <w:rFonts w:ascii="Bookman Old Style" w:hAnsi="Bookman Old Style" w:cs="Comic Sans MS"/>
                <w:bCs/>
                <w:color w:val="17365D" w:themeColor="text2" w:themeShade="BF"/>
                <w:sz w:val="24"/>
                <w:szCs w:val="28"/>
                <w:lang w:val="it-IT" w:bidi="ar-SA"/>
              </w:rPr>
              <w:t xml:space="preserve">I candidati </w:t>
            </w:r>
            <w:r w:rsidR="006D410E">
              <w:rPr>
                <w:rFonts w:ascii="Bookman Old Style" w:hAnsi="Bookman Old Style" w:cs="Comic Sans MS"/>
                <w:bCs/>
                <w:color w:val="17365D" w:themeColor="text2" w:themeShade="BF"/>
                <w:sz w:val="24"/>
                <w:szCs w:val="28"/>
                <w:lang w:val="it-IT" w:bidi="ar-SA"/>
              </w:rPr>
              <w:t xml:space="preserve">e i componenti le Commissioni Elettorali </w:t>
            </w:r>
            <w:r w:rsidRPr="002B63BD">
              <w:rPr>
                <w:rFonts w:ascii="Bookman Old Style" w:hAnsi="Bookman Old Style" w:cs="Comic Sans MS"/>
                <w:bCs/>
                <w:color w:val="17365D" w:themeColor="text2" w:themeShade="BF"/>
                <w:sz w:val="24"/>
                <w:szCs w:val="28"/>
                <w:lang w:val="it-IT" w:bidi="ar-SA"/>
              </w:rPr>
              <w:t>possono firmare la lista.</w:t>
            </w:r>
          </w:p>
          <w:p w:rsidR="00C75A48" w:rsidRPr="002B63BD" w:rsidRDefault="00C75A48" w:rsidP="00C75A48">
            <w:pPr>
              <w:autoSpaceDE w:val="0"/>
              <w:autoSpaceDN w:val="0"/>
              <w:adjustRightInd w:val="0"/>
              <w:spacing w:after="0"/>
              <w:rPr>
                <w:rFonts w:ascii="Bookman Old Style" w:hAnsi="Bookman Old Style" w:cs="Comic Sans MS"/>
                <w:bCs/>
                <w:color w:val="17365D" w:themeColor="text2" w:themeShade="BF"/>
                <w:sz w:val="24"/>
                <w:szCs w:val="28"/>
                <w:lang w:val="it-IT" w:bidi="ar-SA"/>
              </w:rPr>
            </w:pPr>
            <w:r w:rsidRPr="002B63BD">
              <w:rPr>
                <w:rFonts w:ascii="Bookman Old Style" w:hAnsi="Bookman Old Style" w:cs="Comic Sans MS"/>
                <w:bCs/>
                <w:color w:val="17365D" w:themeColor="text2" w:themeShade="BF"/>
                <w:sz w:val="24"/>
                <w:szCs w:val="28"/>
                <w:lang w:val="it-IT" w:bidi="ar-SA"/>
              </w:rPr>
              <w:t>Ogni lavoratore può firmare una sola lista.</w:t>
            </w:r>
          </w:p>
          <w:p w:rsidR="000C6C9D" w:rsidRPr="000C6C9D" w:rsidRDefault="000C6C9D" w:rsidP="000C6C9D">
            <w:pPr>
              <w:shd w:val="clear" w:color="auto" w:fill="FFFFFF"/>
              <w:tabs>
                <w:tab w:val="left" w:pos="5990"/>
              </w:tabs>
              <w:jc w:val="both"/>
              <w:rPr>
                <w:rFonts w:ascii="Bookman Old Style" w:hAnsi="Bookman Old Style"/>
                <w:color w:val="002060"/>
                <w:spacing w:val="-8"/>
                <w:sz w:val="24"/>
                <w:lang w:val="it-IT"/>
              </w:rPr>
            </w:pPr>
            <w:r w:rsidRPr="000C6C9D">
              <w:rPr>
                <w:rFonts w:ascii="Bookman Old Style" w:hAnsi="Bookman Old Style"/>
                <w:color w:val="002060"/>
                <w:spacing w:val="-8"/>
                <w:sz w:val="24"/>
                <w:lang w:val="it-IT"/>
              </w:rPr>
              <w:t xml:space="preserve">Per ogni lista è richiesto un numero di firme di lavoratori dipendenti non inferiore al 2% del totale. Ad esempio: da </w:t>
            </w:r>
            <w:smartTag w:uri="urn:schemas-microsoft-com:office:smarttags" w:element="metricconverter">
              <w:smartTagPr>
                <w:attr w:name="ProductID" w:val="16 a"/>
              </w:smartTagPr>
              <w:r w:rsidRPr="000C6C9D">
                <w:rPr>
                  <w:rFonts w:ascii="Bookman Old Style" w:hAnsi="Bookman Old Style"/>
                  <w:color w:val="002060"/>
                  <w:spacing w:val="-8"/>
                  <w:sz w:val="24"/>
                  <w:lang w:val="it-IT"/>
                </w:rPr>
                <w:t>16 a</w:t>
              </w:r>
            </w:smartTag>
            <w:r w:rsidRPr="000C6C9D">
              <w:rPr>
                <w:rFonts w:ascii="Bookman Old Style" w:hAnsi="Bookman Old Style"/>
                <w:color w:val="002060"/>
                <w:spacing w:val="-8"/>
                <w:sz w:val="24"/>
                <w:lang w:val="it-IT"/>
              </w:rPr>
              <w:t xml:space="preserve"> 75 addetti basta una firma (0,32-1,50), da </w:t>
            </w:r>
            <w:smartTag w:uri="urn:schemas-microsoft-com:office:smarttags" w:element="metricconverter">
              <w:smartTagPr>
                <w:attr w:name="ProductID" w:val="76 a"/>
              </w:smartTagPr>
              <w:r w:rsidRPr="000C6C9D">
                <w:rPr>
                  <w:rFonts w:ascii="Bookman Old Style" w:hAnsi="Bookman Old Style"/>
                  <w:color w:val="002060"/>
                  <w:spacing w:val="-8"/>
                  <w:sz w:val="24"/>
                  <w:lang w:val="it-IT"/>
                </w:rPr>
                <w:t>76 a</w:t>
              </w:r>
            </w:smartTag>
            <w:r w:rsidRPr="000C6C9D">
              <w:rPr>
                <w:rFonts w:ascii="Bookman Old Style" w:hAnsi="Bookman Old Style"/>
                <w:color w:val="002060"/>
                <w:spacing w:val="-8"/>
                <w:sz w:val="24"/>
                <w:lang w:val="it-IT"/>
              </w:rPr>
              <w:t xml:space="preserve"> 125 addetti occorrono almeno 2 firme, ecc.).</w:t>
            </w:r>
          </w:p>
          <w:p w:rsidR="00A57ECD" w:rsidRPr="002B63BD" w:rsidRDefault="00A57ECD" w:rsidP="00C75A48">
            <w:pPr>
              <w:autoSpaceDE w:val="0"/>
              <w:autoSpaceDN w:val="0"/>
              <w:adjustRightInd w:val="0"/>
              <w:spacing w:after="0"/>
              <w:rPr>
                <w:rFonts w:ascii="Bookman Old Style" w:hAnsi="Bookman Old Style" w:cs="Comic Sans MS"/>
                <w:bCs/>
                <w:color w:val="17365D" w:themeColor="text2" w:themeShade="BF"/>
                <w:sz w:val="24"/>
                <w:szCs w:val="28"/>
                <w:lang w:val="it-IT" w:bidi="ar-SA"/>
              </w:rPr>
            </w:pPr>
          </w:p>
          <w:p w:rsidR="00A57ECD" w:rsidRPr="002B63BD" w:rsidRDefault="00A57ECD" w:rsidP="00A57ECD">
            <w:pPr>
              <w:pStyle w:val="Paragrafoelenco"/>
              <w:numPr>
                <w:ilvl w:val="0"/>
                <w:numId w:val="8"/>
              </w:numPr>
              <w:autoSpaceDE w:val="0"/>
              <w:autoSpaceDN w:val="0"/>
              <w:adjustRightInd w:val="0"/>
              <w:spacing w:after="0"/>
              <w:rPr>
                <w:rFonts w:ascii="Bookman Old Style" w:hAnsi="Bookman Old Style" w:cs="Comic Sans MS"/>
                <w:b/>
                <w:bCs/>
                <w:caps/>
                <w:color w:val="17365D" w:themeColor="text2" w:themeShade="BF"/>
                <w:sz w:val="24"/>
                <w:szCs w:val="28"/>
                <w:lang w:val="it-IT" w:bidi="ar-SA"/>
              </w:rPr>
            </w:pPr>
            <w:r w:rsidRPr="002B63BD">
              <w:rPr>
                <w:rFonts w:ascii="Bookman Old Style" w:hAnsi="Bookman Old Style" w:cs="Comic Sans MS"/>
                <w:b/>
                <w:bCs/>
                <w:caps/>
                <w:color w:val="17365D" w:themeColor="text2" w:themeShade="BF"/>
                <w:sz w:val="24"/>
                <w:szCs w:val="28"/>
                <w:lang w:val="it-IT" w:bidi="ar-SA"/>
              </w:rPr>
              <w:t>Come si costituisce il seggio?</w:t>
            </w:r>
          </w:p>
          <w:p w:rsidR="00A57ECD" w:rsidRPr="002B63BD" w:rsidRDefault="00A57ECD" w:rsidP="00A57ECD">
            <w:pPr>
              <w:pStyle w:val="Paragrafoelenco"/>
              <w:autoSpaceDE w:val="0"/>
              <w:autoSpaceDN w:val="0"/>
              <w:adjustRightInd w:val="0"/>
              <w:spacing w:after="0"/>
              <w:rPr>
                <w:rFonts w:ascii="Bookman Old Style" w:hAnsi="Bookman Old Style" w:cs="Comic Sans MS"/>
                <w:b/>
                <w:bCs/>
                <w:color w:val="17365D" w:themeColor="text2" w:themeShade="BF"/>
                <w:sz w:val="24"/>
                <w:szCs w:val="28"/>
                <w:lang w:val="it-IT" w:bidi="ar-SA"/>
              </w:rPr>
            </w:pPr>
          </w:p>
          <w:p w:rsidR="00A57ECD" w:rsidRPr="002B63BD" w:rsidRDefault="00A57ECD" w:rsidP="00A57ECD">
            <w:pPr>
              <w:pStyle w:val="Corpodeltesto"/>
              <w:jc w:val="both"/>
              <w:rPr>
                <w:rFonts w:ascii="Bookman Old Style" w:hAnsi="Bookman Old Style"/>
                <w:color w:val="17365D" w:themeColor="text2" w:themeShade="BF"/>
                <w:sz w:val="24"/>
                <w:lang w:val="it-IT"/>
              </w:rPr>
            </w:pPr>
            <w:r w:rsidRPr="002B63BD">
              <w:rPr>
                <w:rFonts w:ascii="Bookman Old Style" w:hAnsi="Bookman Old Style"/>
                <w:color w:val="17365D" w:themeColor="text2" w:themeShade="BF"/>
                <w:sz w:val="24"/>
                <w:lang w:val="it-IT"/>
              </w:rPr>
              <w:t>La Commissione forma il seggio elettorale che è composto da un presidente e almeno due scrutatori. Il seggio si insedia e opera sulla base delle indicazioni definite dalla Commissione elettorale.</w:t>
            </w:r>
          </w:p>
          <w:p w:rsidR="00A57ECD" w:rsidRPr="002B63BD" w:rsidRDefault="00A57ECD" w:rsidP="00A57ECD">
            <w:pPr>
              <w:pStyle w:val="Corpodeltesto"/>
              <w:jc w:val="both"/>
              <w:rPr>
                <w:rFonts w:ascii="Bookman Old Style" w:hAnsi="Bookman Old Style"/>
                <w:color w:val="17365D" w:themeColor="text2" w:themeShade="BF"/>
                <w:sz w:val="24"/>
                <w:lang w:val="it-IT"/>
              </w:rPr>
            </w:pPr>
          </w:p>
          <w:p w:rsidR="00A57ECD" w:rsidRPr="002B63BD" w:rsidRDefault="00A57ECD" w:rsidP="00A57ECD">
            <w:pPr>
              <w:pStyle w:val="Corpodeltesto"/>
              <w:jc w:val="both"/>
              <w:rPr>
                <w:rFonts w:ascii="Bookman Old Style" w:hAnsi="Bookman Old Style"/>
                <w:color w:val="17365D" w:themeColor="text2" w:themeShade="BF"/>
                <w:sz w:val="24"/>
                <w:lang w:val="it-IT"/>
              </w:rPr>
            </w:pPr>
            <w:r w:rsidRPr="002B63BD">
              <w:rPr>
                <w:rFonts w:ascii="Bookman Old Style" w:hAnsi="Bookman Old Style"/>
                <w:color w:val="17365D" w:themeColor="text2" w:themeShade="BF"/>
                <w:sz w:val="24"/>
                <w:lang w:val="it-IT"/>
              </w:rPr>
              <w:t xml:space="preserve">Il presidente è designato dalla Commissione elettorale tra il personale in servizio anche con incarico a tempo determinato; gli scrutatori sono invece designati dai presentatori di lista entro il giorno 1 marzo 2015 (almeno 48 ore prima dell’inizio delle elezioni – Regolamento art. 7 c. 2). Possono essere designati scrutatori tutti gli elettori non candidati; quindi  le funzioni di scrutatore possono essere svolte anche da dipendenti a tempo determinato, in comando o fuori ruolo. La Commissione prende atto delle designazioni controllando che lo scrutatore sia un elettore e non un candidato. </w:t>
            </w:r>
          </w:p>
          <w:p w:rsidR="00A57ECD" w:rsidRPr="002B63BD" w:rsidRDefault="00A57ECD" w:rsidP="00A57ECD">
            <w:pPr>
              <w:pStyle w:val="Corpodeltesto2"/>
              <w:jc w:val="both"/>
              <w:rPr>
                <w:rFonts w:ascii="Bookman Old Style" w:hAnsi="Bookman Old Style"/>
                <w:color w:val="17365D" w:themeColor="text2" w:themeShade="BF"/>
                <w:szCs w:val="22"/>
              </w:rPr>
            </w:pPr>
            <w:r w:rsidRPr="002B63BD">
              <w:rPr>
                <w:rFonts w:ascii="Bookman Old Style" w:hAnsi="Bookman Old Style"/>
                <w:color w:val="17365D" w:themeColor="text2" w:themeShade="BF"/>
                <w:szCs w:val="22"/>
              </w:rPr>
              <w:t xml:space="preserve">Presidente e scrutatori sono considerati in servizio e sono quindi esonerati dallo svolgimento delle funzioni proprie della funzione/qualifica per tutta la durata delle operazioni elettorali (Regolamento art. 7 c. 3). </w:t>
            </w:r>
          </w:p>
          <w:p w:rsidR="00A57ECD" w:rsidRPr="002B63BD" w:rsidRDefault="00A57ECD" w:rsidP="00A57ECD">
            <w:pPr>
              <w:jc w:val="both"/>
              <w:rPr>
                <w:rFonts w:ascii="Bookman Old Style" w:hAnsi="Bookman Old Style"/>
                <w:color w:val="17365D" w:themeColor="text2" w:themeShade="BF"/>
                <w:sz w:val="24"/>
                <w:lang w:val="it-IT"/>
              </w:rPr>
            </w:pPr>
            <w:r w:rsidRPr="002B63BD">
              <w:rPr>
                <w:rFonts w:ascii="Bookman Old Style" w:hAnsi="Bookman Old Style"/>
                <w:color w:val="17365D" w:themeColor="text2" w:themeShade="BF"/>
                <w:sz w:val="24"/>
                <w:lang w:val="it-IT"/>
              </w:rPr>
              <w:t>Se uno o più sindacati non designano il proprio scrutatore, la Commissione costituisce ugualmente il seggio. Se non ci sono almeno 2 scrutatori designati, la Commissione elettorale nomina, oltre al presidente, anche lo/gli scrutatore/i mancante/i tra gli elettori disponibili. Non è prevista un’incompatibilità esplicita fra la funzione di scrutatore e quella di componente della Commissione elettorale.</w:t>
            </w:r>
          </w:p>
          <w:p w:rsidR="00A57ECD" w:rsidRPr="002B63BD" w:rsidRDefault="00A57ECD" w:rsidP="00A57ECD">
            <w:pPr>
              <w:shd w:val="clear" w:color="auto" w:fill="FFFFFF"/>
              <w:spacing w:line="240" w:lineRule="atLeast"/>
              <w:jc w:val="both"/>
              <w:rPr>
                <w:rFonts w:ascii="Bookman Old Style" w:hAnsi="Bookman Old Style"/>
                <w:color w:val="17365D" w:themeColor="text2" w:themeShade="BF"/>
                <w:sz w:val="24"/>
                <w:lang w:val="it-IT"/>
              </w:rPr>
            </w:pPr>
            <w:r w:rsidRPr="002B63BD">
              <w:rPr>
                <w:rFonts w:ascii="Bookman Old Style" w:hAnsi="Bookman Old Style"/>
                <w:color w:val="17365D" w:themeColor="text2" w:themeShade="BF"/>
                <w:sz w:val="24"/>
                <w:lang w:val="it-IT"/>
              </w:rPr>
              <w:t>La Commissione elettorale concorda con il dirigente preposto le condizioni di sicurezza dei locali e della integrità delle urne fino al giorno dello scrutinio.</w:t>
            </w:r>
          </w:p>
          <w:p w:rsidR="00A57ECD" w:rsidRPr="002B63BD" w:rsidRDefault="00A57ECD" w:rsidP="00A57ECD">
            <w:pPr>
              <w:autoSpaceDE w:val="0"/>
              <w:autoSpaceDN w:val="0"/>
              <w:adjustRightInd w:val="0"/>
              <w:spacing w:after="0"/>
              <w:rPr>
                <w:rFonts w:ascii="Bookman Old Style" w:hAnsi="Bookman Old Style" w:cs="Comic Sans MS"/>
                <w:b/>
                <w:bCs/>
                <w:color w:val="17365D" w:themeColor="text2" w:themeShade="BF"/>
                <w:sz w:val="24"/>
                <w:szCs w:val="28"/>
                <w:lang w:val="it-IT" w:bidi="ar-SA"/>
              </w:rPr>
            </w:pPr>
          </w:p>
          <w:p w:rsidR="00C75A48" w:rsidRPr="002B63BD" w:rsidRDefault="00C75A48" w:rsidP="00C75A48">
            <w:pPr>
              <w:autoSpaceDE w:val="0"/>
              <w:autoSpaceDN w:val="0"/>
              <w:adjustRightInd w:val="0"/>
              <w:spacing w:after="0"/>
              <w:rPr>
                <w:rFonts w:ascii="Bookman Old Style" w:hAnsi="Bookman Old Style" w:cs="Comic Sans MS"/>
                <w:bCs/>
                <w:color w:val="17365D" w:themeColor="text2" w:themeShade="BF"/>
                <w:sz w:val="24"/>
                <w:szCs w:val="28"/>
                <w:lang w:val="it-IT" w:bidi="ar-SA"/>
              </w:rPr>
            </w:pPr>
          </w:p>
          <w:p w:rsidR="00871C65" w:rsidRPr="002B63BD" w:rsidRDefault="00871C65" w:rsidP="00871C65">
            <w:pPr>
              <w:numPr>
                <w:ilvl w:val="0"/>
                <w:numId w:val="8"/>
              </w:numPr>
              <w:overflowPunct w:val="0"/>
              <w:autoSpaceDE w:val="0"/>
              <w:autoSpaceDN w:val="0"/>
              <w:adjustRightInd w:val="0"/>
              <w:spacing w:after="0"/>
              <w:rPr>
                <w:rFonts w:ascii="Bookman Old Style" w:hAnsi="Bookman Old Style" w:cs="Arial"/>
                <w:b/>
                <w:bCs/>
                <w:color w:val="17365D" w:themeColor="text2" w:themeShade="BF"/>
                <w:sz w:val="24"/>
                <w:szCs w:val="24"/>
                <w:lang w:val="it-IT"/>
              </w:rPr>
            </w:pPr>
            <w:r w:rsidRPr="002B63BD">
              <w:rPr>
                <w:rFonts w:ascii="Bookman Old Style" w:hAnsi="Bookman Old Style" w:cs="Arial"/>
                <w:b/>
                <w:bCs/>
                <w:color w:val="17365D" w:themeColor="text2" w:themeShade="BF"/>
                <w:sz w:val="24"/>
                <w:szCs w:val="24"/>
                <w:lang w:val="it-IT"/>
              </w:rPr>
              <w:t xml:space="preserve">SCHEDE </w:t>
            </w:r>
            <w:proofErr w:type="spellStart"/>
            <w:r w:rsidRPr="002B63BD">
              <w:rPr>
                <w:rFonts w:ascii="Bookman Old Style" w:hAnsi="Bookman Old Style" w:cs="Arial"/>
                <w:b/>
                <w:bCs/>
                <w:color w:val="17365D" w:themeColor="text2" w:themeShade="BF"/>
                <w:sz w:val="24"/>
                <w:szCs w:val="24"/>
                <w:lang w:val="it-IT"/>
              </w:rPr>
              <w:t>DI</w:t>
            </w:r>
            <w:proofErr w:type="spellEnd"/>
            <w:r w:rsidRPr="002B63BD">
              <w:rPr>
                <w:rFonts w:ascii="Bookman Old Style" w:hAnsi="Bookman Old Style" w:cs="Arial"/>
                <w:b/>
                <w:bCs/>
                <w:color w:val="17365D" w:themeColor="text2" w:themeShade="BF"/>
                <w:sz w:val="24"/>
                <w:szCs w:val="24"/>
                <w:lang w:val="it-IT"/>
              </w:rPr>
              <w:t xml:space="preserve"> VOTAZIONE</w:t>
            </w:r>
            <w:r w:rsidRPr="002B63BD">
              <w:rPr>
                <w:rFonts w:ascii="Bookman Old Style" w:hAnsi="Bookman Old Style" w:cs="Arial"/>
                <w:b/>
                <w:bCs/>
                <w:color w:val="17365D" w:themeColor="text2" w:themeShade="BF"/>
                <w:sz w:val="24"/>
                <w:szCs w:val="24"/>
                <w:lang w:val="it-IT"/>
              </w:rPr>
              <w:br/>
            </w:r>
          </w:p>
          <w:p w:rsidR="00871C65" w:rsidRPr="002B63BD" w:rsidRDefault="00871C65" w:rsidP="00871C65">
            <w:pPr>
              <w:rPr>
                <w:rFonts w:ascii="Bookman Old Style" w:hAnsi="Bookman Old Style" w:cs="Arial"/>
                <w:color w:val="17365D" w:themeColor="text2" w:themeShade="BF"/>
                <w:sz w:val="24"/>
                <w:szCs w:val="24"/>
                <w:lang w:val="it-IT"/>
              </w:rPr>
            </w:pPr>
            <w:r w:rsidRPr="002B63BD">
              <w:rPr>
                <w:rFonts w:ascii="Bookman Old Style" w:hAnsi="Bookman Old Style" w:cs="Arial"/>
                <w:color w:val="17365D" w:themeColor="text2" w:themeShade="BF"/>
                <w:sz w:val="24"/>
                <w:szCs w:val="24"/>
                <w:lang w:val="it-IT"/>
              </w:rPr>
              <w:t xml:space="preserve">Sulla scheda le liste seguono l'ordine di arrivo  risultante dal protocollo della Commissione elettorale o della Scuola. Le Commissioni elettorali devono riportare in tutti i loro atti la </w:t>
            </w:r>
            <w:r w:rsidRPr="002B63BD">
              <w:rPr>
                <w:rFonts w:ascii="Bookman Old Style" w:hAnsi="Bookman Old Style" w:cs="Arial"/>
                <w:color w:val="17365D" w:themeColor="text2" w:themeShade="BF"/>
                <w:sz w:val="24"/>
                <w:szCs w:val="24"/>
                <w:u w:val="single"/>
                <w:lang w:val="it-IT"/>
              </w:rPr>
              <w:t>denominazione della organizzazione sindacale in modo assolutamente conforme a quella utilizzata in sede di presentazione della lista</w:t>
            </w:r>
            <w:r w:rsidRPr="002B63BD">
              <w:rPr>
                <w:rFonts w:ascii="Bookman Old Style" w:hAnsi="Bookman Old Style" w:cs="Arial"/>
                <w:color w:val="17365D" w:themeColor="text2" w:themeShade="BF"/>
                <w:sz w:val="24"/>
                <w:szCs w:val="24"/>
                <w:lang w:val="it-IT"/>
              </w:rPr>
              <w:t xml:space="preserve"> e non possono, in alcun caso, utilizzare dizioni difformi o abbreviazioni in uso nella prassi. </w:t>
            </w:r>
            <w:r w:rsidR="00E25D69">
              <w:rPr>
                <w:rFonts w:ascii="Bookman Old Style" w:hAnsi="Bookman Old Style" w:cs="Arial"/>
                <w:color w:val="17365D" w:themeColor="text2" w:themeShade="BF"/>
                <w:sz w:val="24"/>
                <w:szCs w:val="24"/>
                <w:lang w:val="it-IT"/>
              </w:rPr>
              <w:t xml:space="preserve">Ricordiamo che l'esatta denominazione della nostra </w:t>
            </w:r>
            <w:proofErr w:type="spellStart"/>
            <w:r w:rsidR="00E25D69">
              <w:rPr>
                <w:rFonts w:ascii="Bookman Old Style" w:hAnsi="Bookman Old Style" w:cs="Arial"/>
                <w:color w:val="17365D" w:themeColor="text2" w:themeShade="BF"/>
                <w:sz w:val="24"/>
                <w:szCs w:val="24"/>
                <w:lang w:val="it-IT"/>
              </w:rPr>
              <w:t>O.S.</w:t>
            </w:r>
            <w:proofErr w:type="spellEnd"/>
            <w:r w:rsidR="00E25D69">
              <w:rPr>
                <w:rFonts w:ascii="Bookman Old Style" w:hAnsi="Bookman Old Style" w:cs="Arial"/>
                <w:color w:val="17365D" w:themeColor="text2" w:themeShade="BF"/>
                <w:sz w:val="24"/>
                <w:szCs w:val="24"/>
                <w:lang w:val="it-IT"/>
              </w:rPr>
              <w:t xml:space="preserve"> è </w:t>
            </w:r>
            <w:r w:rsidR="00E25D69" w:rsidRPr="00E25D69">
              <w:rPr>
                <w:rFonts w:ascii="Bookman Old Style" w:hAnsi="Bookman Old Style" w:cs="Arial"/>
                <w:b/>
                <w:color w:val="17365D" w:themeColor="text2" w:themeShade="BF"/>
                <w:sz w:val="24"/>
                <w:szCs w:val="24"/>
                <w:lang w:val="it-IT"/>
              </w:rPr>
              <w:lastRenderedPageBreak/>
              <w:t>GILDA-UNAMS</w:t>
            </w:r>
            <w:r w:rsidR="00E25D69">
              <w:rPr>
                <w:rFonts w:ascii="Bookman Old Style" w:hAnsi="Bookman Old Style" w:cs="Arial"/>
                <w:color w:val="17365D" w:themeColor="text2" w:themeShade="BF"/>
                <w:sz w:val="24"/>
                <w:szCs w:val="24"/>
                <w:lang w:val="it-IT"/>
              </w:rPr>
              <w:t xml:space="preserve">. </w:t>
            </w:r>
          </w:p>
          <w:p w:rsidR="00871C65" w:rsidRPr="002B63BD" w:rsidRDefault="00871C65" w:rsidP="00871C65">
            <w:pPr>
              <w:numPr>
                <w:ilvl w:val="0"/>
                <w:numId w:val="8"/>
              </w:numPr>
              <w:overflowPunct w:val="0"/>
              <w:autoSpaceDE w:val="0"/>
              <w:autoSpaceDN w:val="0"/>
              <w:adjustRightInd w:val="0"/>
              <w:spacing w:after="0"/>
              <w:rPr>
                <w:rFonts w:ascii="Bookman Old Style" w:hAnsi="Bookman Old Style" w:cs="Arial"/>
                <w:b/>
                <w:bCs/>
                <w:color w:val="17365D" w:themeColor="text2" w:themeShade="BF"/>
                <w:sz w:val="24"/>
                <w:szCs w:val="24"/>
                <w:lang w:val="it-IT"/>
              </w:rPr>
            </w:pPr>
            <w:r w:rsidRPr="002B63BD">
              <w:rPr>
                <w:rFonts w:ascii="Bookman Old Style" w:hAnsi="Bookman Old Style" w:cs="Arial"/>
                <w:b/>
                <w:bCs/>
                <w:color w:val="17365D" w:themeColor="text2" w:themeShade="BF"/>
                <w:sz w:val="24"/>
                <w:szCs w:val="24"/>
                <w:lang w:val="it-IT"/>
              </w:rPr>
              <w:t>CHI VOTA?</w:t>
            </w:r>
            <w:r w:rsidRPr="002B63BD">
              <w:rPr>
                <w:rFonts w:ascii="Bookman Old Style" w:hAnsi="Bookman Old Style" w:cs="Arial"/>
                <w:b/>
                <w:bCs/>
                <w:color w:val="17365D" w:themeColor="text2" w:themeShade="BF"/>
                <w:sz w:val="24"/>
                <w:szCs w:val="24"/>
                <w:lang w:val="it-IT"/>
              </w:rPr>
              <w:br/>
            </w:r>
          </w:p>
          <w:p w:rsidR="00BB1390" w:rsidRPr="002B63BD" w:rsidRDefault="00BB1390" w:rsidP="00BB1390">
            <w:pPr>
              <w:shd w:val="clear" w:color="auto" w:fill="FFFFFF"/>
              <w:spacing w:line="240" w:lineRule="atLeast"/>
              <w:jc w:val="both"/>
              <w:rPr>
                <w:rFonts w:ascii="Bookman Old Style" w:hAnsi="Bookman Old Style"/>
                <w:color w:val="17365D" w:themeColor="text2" w:themeShade="BF"/>
                <w:sz w:val="24"/>
              </w:rPr>
            </w:pPr>
            <w:r w:rsidRPr="002B63BD">
              <w:rPr>
                <w:rFonts w:ascii="Bookman Old Style" w:hAnsi="Bookman Old Style"/>
                <w:color w:val="17365D" w:themeColor="text2" w:themeShade="BF"/>
                <w:sz w:val="24"/>
              </w:rPr>
              <w:t xml:space="preserve">Hanno </w:t>
            </w:r>
            <w:proofErr w:type="spellStart"/>
            <w:r w:rsidRPr="002B63BD">
              <w:rPr>
                <w:rFonts w:ascii="Bookman Old Style" w:hAnsi="Bookman Old Style"/>
                <w:color w:val="17365D" w:themeColor="text2" w:themeShade="BF"/>
                <w:sz w:val="24"/>
              </w:rPr>
              <w:t>diritto</w:t>
            </w:r>
            <w:proofErr w:type="spellEnd"/>
            <w:r w:rsidRPr="002B63BD">
              <w:rPr>
                <w:rFonts w:ascii="Bookman Old Style" w:hAnsi="Bookman Old Style"/>
                <w:color w:val="17365D" w:themeColor="text2" w:themeShade="BF"/>
                <w:sz w:val="24"/>
              </w:rPr>
              <w:t xml:space="preserve"> al </w:t>
            </w:r>
            <w:proofErr w:type="spellStart"/>
            <w:r w:rsidRPr="002B63BD">
              <w:rPr>
                <w:rFonts w:ascii="Bookman Old Style" w:hAnsi="Bookman Old Style"/>
                <w:color w:val="17365D" w:themeColor="text2" w:themeShade="BF"/>
                <w:sz w:val="24"/>
              </w:rPr>
              <w:t>voto</w:t>
            </w:r>
            <w:proofErr w:type="spellEnd"/>
            <w:r w:rsidRPr="002B63BD">
              <w:rPr>
                <w:rFonts w:ascii="Bookman Old Style" w:hAnsi="Bookman Old Style"/>
                <w:color w:val="17365D" w:themeColor="text2" w:themeShade="BF"/>
                <w:sz w:val="24"/>
              </w:rPr>
              <w:t>:</w:t>
            </w:r>
          </w:p>
          <w:p w:rsidR="00BB1390" w:rsidRPr="002B63BD" w:rsidRDefault="00BB1390" w:rsidP="00BB1390">
            <w:pPr>
              <w:widowControl w:val="0"/>
              <w:numPr>
                <w:ilvl w:val="2"/>
                <w:numId w:val="9"/>
              </w:numPr>
              <w:shd w:val="clear" w:color="auto" w:fill="FFFFFF"/>
              <w:tabs>
                <w:tab w:val="clear" w:pos="2340"/>
                <w:tab w:val="num" w:pos="567"/>
              </w:tabs>
              <w:autoSpaceDE w:val="0"/>
              <w:autoSpaceDN w:val="0"/>
              <w:adjustRightInd w:val="0"/>
              <w:spacing w:after="0" w:line="240" w:lineRule="atLeast"/>
              <w:ind w:left="567"/>
              <w:jc w:val="both"/>
              <w:rPr>
                <w:rFonts w:ascii="Bookman Old Style" w:hAnsi="Bookman Old Style"/>
                <w:color w:val="17365D" w:themeColor="text2" w:themeShade="BF"/>
                <w:sz w:val="24"/>
                <w:lang w:val="it-IT"/>
              </w:rPr>
            </w:pPr>
            <w:r w:rsidRPr="002B63BD">
              <w:rPr>
                <w:rFonts w:ascii="Bookman Old Style" w:hAnsi="Bookman Old Style"/>
                <w:color w:val="17365D" w:themeColor="text2" w:themeShade="BF"/>
                <w:sz w:val="24"/>
                <w:lang w:val="it-IT"/>
              </w:rPr>
              <w:t>tutti i dipendenti a tempo indeterminato in forza all'amministrazione alla data delle elezioni, titolari di posto nella stessa amministrazione</w:t>
            </w:r>
          </w:p>
          <w:p w:rsidR="00BB1390" w:rsidRPr="002B63BD" w:rsidRDefault="00BB1390" w:rsidP="00BB1390">
            <w:pPr>
              <w:widowControl w:val="0"/>
              <w:numPr>
                <w:ilvl w:val="2"/>
                <w:numId w:val="9"/>
              </w:numPr>
              <w:shd w:val="clear" w:color="auto" w:fill="FFFFFF"/>
              <w:tabs>
                <w:tab w:val="clear" w:pos="2340"/>
                <w:tab w:val="num" w:pos="567"/>
              </w:tabs>
              <w:autoSpaceDE w:val="0"/>
              <w:autoSpaceDN w:val="0"/>
              <w:adjustRightInd w:val="0"/>
              <w:spacing w:after="0" w:line="240" w:lineRule="atLeast"/>
              <w:ind w:left="567"/>
              <w:jc w:val="both"/>
              <w:rPr>
                <w:rFonts w:ascii="Bookman Old Style" w:hAnsi="Bookman Old Style"/>
                <w:color w:val="17365D" w:themeColor="text2" w:themeShade="BF"/>
                <w:sz w:val="24"/>
                <w:lang w:val="it-IT"/>
              </w:rPr>
            </w:pPr>
            <w:r w:rsidRPr="002B63BD">
              <w:rPr>
                <w:rFonts w:ascii="Bookman Old Style" w:hAnsi="Bookman Old Style"/>
                <w:color w:val="17365D" w:themeColor="text2" w:themeShade="BF"/>
                <w:sz w:val="24"/>
                <w:lang w:val="it-IT"/>
              </w:rPr>
              <w:t>tutti i dipendenti in forza alla data delle elezioni presso l’amministrazione anche se non titolari di posto nella amministrazione stessa (ad es.: personale utilizzato, personale temporaneamente assegnato, personale in comando presso l’amministrazione, personale fuori ruolo da altre amministrazione pubbliche anche di diverso comparto);</w:t>
            </w:r>
          </w:p>
          <w:p w:rsidR="00BB1390" w:rsidRPr="002B63BD" w:rsidRDefault="00BB1390" w:rsidP="00BB1390">
            <w:pPr>
              <w:widowControl w:val="0"/>
              <w:numPr>
                <w:ilvl w:val="2"/>
                <w:numId w:val="9"/>
              </w:numPr>
              <w:shd w:val="clear" w:color="auto" w:fill="FFFFFF"/>
              <w:tabs>
                <w:tab w:val="clear" w:pos="2340"/>
                <w:tab w:val="num" w:pos="567"/>
              </w:tabs>
              <w:autoSpaceDE w:val="0"/>
              <w:autoSpaceDN w:val="0"/>
              <w:adjustRightInd w:val="0"/>
              <w:spacing w:after="0" w:line="240" w:lineRule="atLeast"/>
              <w:ind w:left="567"/>
              <w:jc w:val="both"/>
              <w:rPr>
                <w:rFonts w:ascii="Bookman Old Style" w:hAnsi="Bookman Old Style"/>
                <w:color w:val="17365D" w:themeColor="text2" w:themeShade="BF"/>
                <w:sz w:val="24"/>
                <w:lang w:val="it-IT"/>
              </w:rPr>
            </w:pPr>
            <w:r w:rsidRPr="002B63BD">
              <w:rPr>
                <w:rFonts w:ascii="Bookman Old Style" w:hAnsi="Bookman Old Style"/>
                <w:color w:val="17365D" w:themeColor="text2" w:themeShade="BF"/>
                <w:sz w:val="24"/>
                <w:lang w:val="it-IT"/>
              </w:rPr>
              <w:t xml:space="preserve">tutti i dipendenti a tempo </w:t>
            </w:r>
            <w:r w:rsidRPr="002B63BD">
              <w:rPr>
                <w:rFonts w:ascii="Bookman Old Style" w:hAnsi="Bookman Old Style"/>
                <w:b/>
                <w:color w:val="17365D" w:themeColor="text2" w:themeShade="BF"/>
                <w:sz w:val="24"/>
                <w:lang w:val="it-IT"/>
              </w:rPr>
              <w:t>determinato</w:t>
            </w:r>
            <w:r w:rsidRPr="002B63BD">
              <w:rPr>
                <w:rFonts w:ascii="Bookman Old Style" w:hAnsi="Bookman Old Style"/>
                <w:color w:val="17365D" w:themeColor="text2" w:themeShade="BF"/>
                <w:sz w:val="24"/>
                <w:lang w:val="it-IT"/>
              </w:rPr>
              <w:t xml:space="preserve"> in forza all'amministrazione alla data delle elezioni</w:t>
            </w:r>
          </w:p>
          <w:p w:rsidR="00BB1390" w:rsidRPr="002B63BD" w:rsidRDefault="00BB1390" w:rsidP="00BB1390">
            <w:pPr>
              <w:shd w:val="clear" w:color="auto" w:fill="FFFFFF"/>
              <w:spacing w:line="240" w:lineRule="atLeast"/>
              <w:jc w:val="both"/>
              <w:rPr>
                <w:rFonts w:ascii="Bookman Old Style" w:hAnsi="Bookman Old Style"/>
                <w:color w:val="17365D" w:themeColor="text2" w:themeShade="BF"/>
                <w:sz w:val="24"/>
                <w:lang w:val="it-IT"/>
              </w:rPr>
            </w:pPr>
            <w:r w:rsidRPr="002B63BD">
              <w:rPr>
                <w:rFonts w:ascii="Bookman Old Style" w:hAnsi="Bookman Old Style"/>
                <w:color w:val="17365D" w:themeColor="text2" w:themeShade="BF"/>
                <w:sz w:val="24"/>
                <w:lang w:val="it-IT"/>
              </w:rPr>
              <w:t>Il personale di cui sopra ha diritto di voto anche se presta servizio a tempo parziale.</w:t>
            </w:r>
          </w:p>
          <w:p w:rsidR="00BB1390" w:rsidRPr="002B63BD" w:rsidRDefault="00BB1390" w:rsidP="00871C65">
            <w:pPr>
              <w:rPr>
                <w:rFonts w:ascii="Bookman Old Style" w:hAnsi="Bookman Old Style" w:cs="Arial"/>
                <w:b/>
                <w:bCs/>
                <w:color w:val="17365D" w:themeColor="text2" w:themeShade="BF"/>
                <w:sz w:val="24"/>
                <w:szCs w:val="24"/>
                <w:lang w:val="it-IT"/>
              </w:rPr>
            </w:pPr>
          </w:p>
          <w:p w:rsidR="00A511D2" w:rsidRPr="002B63BD" w:rsidRDefault="00A511D2" w:rsidP="00A511D2">
            <w:pPr>
              <w:pStyle w:val="Paragrafoelenco"/>
              <w:numPr>
                <w:ilvl w:val="0"/>
                <w:numId w:val="8"/>
              </w:numPr>
              <w:rPr>
                <w:rFonts w:ascii="Bookman Old Style" w:hAnsi="Bookman Old Style" w:cs="Arial"/>
                <w:b/>
                <w:bCs/>
                <w:color w:val="17365D" w:themeColor="text2" w:themeShade="BF"/>
                <w:sz w:val="24"/>
                <w:szCs w:val="24"/>
                <w:lang w:val="it-IT"/>
              </w:rPr>
            </w:pPr>
            <w:r w:rsidRPr="002B63BD">
              <w:rPr>
                <w:rFonts w:ascii="Bookman Old Style" w:hAnsi="Bookman Old Style" w:cs="Arial"/>
                <w:b/>
                <w:bCs/>
                <w:color w:val="17365D" w:themeColor="text2" w:themeShade="BF"/>
                <w:sz w:val="24"/>
                <w:szCs w:val="24"/>
                <w:lang w:val="it-IT"/>
              </w:rPr>
              <w:t>QUANTE PREFERENZE SI POSSONO ESPRIMERE?</w:t>
            </w:r>
          </w:p>
          <w:p w:rsidR="00A511D2" w:rsidRPr="002B63BD" w:rsidRDefault="00A511D2" w:rsidP="00A511D2">
            <w:pPr>
              <w:rPr>
                <w:rFonts w:ascii="Bookman Old Style" w:hAnsi="Bookman Old Style" w:cs="Arial"/>
                <w:bCs/>
                <w:color w:val="17365D" w:themeColor="text2" w:themeShade="BF"/>
                <w:sz w:val="24"/>
                <w:szCs w:val="24"/>
                <w:lang w:val="it-IT"/>
              </w:rPr>
            </w:pPr>
            <w:r w:rsidRPr="002B63BD">
              <w:rPr>
                <w:rFonts w:ascii="Bookman Old Style" w:hAnsi="Bookman Old Style" w:cs="Arial"/>
                <w:bCs/>
                <w:color w:val="17365D" w:themeColor="text2" w:themeShade="BF"/>
                <w:sz w:val="24"/>
                <w:szCs w:val="24"/>
                <w:lang w:val="it-IT"/>
              </w:rPr>
              <w:t>Nelle amministrazioni fino a 200 dipendenti si può esprimere una sola preferenza. Nelle amministrazioni con oltre 200 dipendenti è consentito esprimere la preferenza a favore di due candidati della stessa lista.</w:t>
            </w:r>
          </w:p>
          <w:p w:rsidR="007E4930" w:rsidRPr="002B63BD" w:rsidRDefault="007E4930" w:rsidP="00871C65">
            <w:pPr>
              <w:rPr>
                <w:rFonts w:ascii="Bookman Old Style" w:hAnsi="Bookman Old Style" w:cs="Arial"/>
                <w:b/>
                <w:bCs/>
                <w:color w:val="17365D" w:themeColor="text2" w:themeShade="BF"/>
                <w:sz w:val="24"/>
                <w:szCs w:val="24"/>
                <w:lang w:val="it-IT"/>
              </w:rPr>
            </w:pPr>
          </w:p>
          <w:p w:rsidR="007E4930" w:rsidRPr="002B63BD" w:rsidRDefault="007E4930" w:rsidP="00871C65">
            <w:pPr>
              <w:rPr>
                <w:rFonts w:ascii="Bookman Old Style" w:hAnsi="Bookman Old Style" w:cs="Arial"/>
                <w:b/>
                <w:bCs/>
                <w:color w:val="17365D" w:themeColor="text2" w:themeShade="BF"/>
                <w:sz w:val="24"/>
                <w:szCs w:val="24"/>
                <w:lang w:val="it-IT"/>
              </w:rPr>
            </w:pPr>
          </w:p>
          <w:p w:rsidR="00871C65" w:rsidRPr="002B63BD" w:rsidRDefault="007C544C" w:rsidP="00217694">
            <w:pPr>
              <w:jc w:val="center"/>
              <w:rPr>
                <w:rFonts w:ascii="Bookman Old Style" w:hAnsi="Bookman Old Style" w:cs="Arial"/>
                <w:b/>
                <w:bCs/>
                <w:color w:val="17365D" w:themeColor="text2" w:themeShade="BF"/>
                <w:sz w:val="24"/>
                <w:szCs w:val="24"/>
                <w:lang w:val="it-IT"/>
              </w:rPr>
            </w:pPr>
            <w:r w:rsidRPr="002B63BD">
              <w:rPr>
                <w:rFonts w:ascii="Bookman Old Style" w:hAnsi="Bookman Old Style" w:cs="Arial"/>
                <w:b/>
                <w:bCs/>
                <w:color w:val="17365D" w:themeColor="text2" w:themeShade="BF"/>
                <w:sz w:val="24"/>
                <w:szCs w:val="24"/>
                <w:lang w:val="it-IT"/>
              </w:rPr>
              <w:t xml:space="preserve">LO </w:t>
            </w:r>
            <w:r w:rsidR="00871C65" w:rsidRPr="002B63BD">
              <w:rPr>
                <w:rFonts w:ascii="Bookman Old Style" w:hAnsi="Bookman Old Style" w:cs="Arial"/>
                <w:b/>
                <w:bCs/>
                <w:color w:val="17365D" w:themeColor="text2" w:themeShade="BF"/>
                <w:sz w:val="24"/>
                <w:szCs w:val="24"/>
                <w:lang w:val="it-IT"/>
              </w:rPr>
              <w:t xml:space="preserve">SCRUTINIO </w:t>
            </w:r>
          </w:p>
          <w:p w:rsidR="007C544C" w:rsidRPr="002B63BD" w:rsidRDefault="007C544C" w:rsidP="00217694">
            <w:pPr>
              <w:jc w:val="center"/>
              <w:rPr>
                <w:rFonts w:ascii="Bookman Old Style" w:hAnsi="Bookman Old Style" w:cs="Arial"/>
                <w:b/>
                <w:bCs/>
                <w:color w:val="17365D" w:themeColor="text2" w:themeShade="BF"/>
                <w:sz w:val="24"/>
                <w:szCs w:val="24"/>
                <w:lang w:val="it-IT"/>
              </w:rPr>
            </w:pPr>
            <w:r w:rsidRPr="002B63BD">
              <w:rPr>
                <w:rFonts w:ascii="Bookman Old Style" w:hAnsi="Bookman Old Style" w:cs="Arial"/>
                <w:b/>
                <w:bCs/>
                <w:color w:val="17365D" w:themeColor="text2" w:themeShade="BF"/>
                <w:sz w:val="24"/>
                <w:szCs w:val="24"/>
                <w:lang w:val="it-IT"/>
              </w:rPr>
              <w:t xml:space="preserve">Si effettua il </w:t>
            </w:r>
            <w:r w:rsidR="003F2966">
              <w:rPr>
                <w:rFonts w:ascii="Bookman Old Style" w:hAnsi="Bookman Old Style" w:cs="Arial"/>
                <w:b/>
                <w:bCs/>
                <w:color w:val="17365D" w:themeColor="text2" w:themeShade="BF"/>
                <w:sz w:val="24"/>
                <w:szCs w:val="24"/>
                <w:lang w:val="it-IT"/>
              </w:rPr>
              <w:t>20 aprile</w:t>
            </w:r>
            <w:r w:rsidRPr="002B63BD">
              <w:rPr>
                <w:rFonts w:ascii="Bookman Old Style" w:hAnsi="Bookman Old Style" w:cs="Arial"/>
                <w:b/>
                <w:bCs/>
                <w:color w:val="17365D" w:themeColor="text2" w:themeShade="BF"/>
                <w:sz w:val="24"/>
                <w:szCs w:val="24"/>
                <w:lang w:val="it-IT"/>
              </w:rPr>
              <w:t xml:space="preserve"> 201</w:t>
            </w:r>
            <w:r w:rsidR="003F2966">
              <w:rPr>
                <w:rFonts w:ascii="Bookman Old Style" w:hAnsi="Bookman Old Style" w:cs="Arial"/>
                <w:b/>
                <w:bCs/>
                <w:color w:val="17365D" w:themeColor="text2" w:themeShade="BF"/>
                <w:sz w:val="24"/>
                <w:szCs w:val="24"/>
                <w:lang w:val="it-IT"/>
              </w:rPr>
              <w:t>8</w:t>
            </w:r>
          </w:p>
          <w:p w:rsidR="00871C65" w:rsidRPr="002B63BD" w:rsidRDefault="00871C65" w:rsidP="00871C65">
            <w:pPr>
              <w:rPr>
                <w:rFonts w:ascii="Bookman Old Style" w:hAnsi="Bookman Old Style" w:cs="Arial"/>
                <w:b/>
                <w:bCs/>
                <w:color w:val="17365D" w:themeColor="text2" w:themeShade="BF"/>
                <w:sz w:val="24"/>
                <w:szCs w:val="24"/>
                <w:lang w:val="it-IT"/>
              </w:rPr>
            </w:pPr>
          </w:p>
          <w:p w:rsidR="00871C65" w:rsidRPr="002B63BD" w:rsidRDefault="00871C65" w:rsidP="00871C65">
            <w:pPr>
              <w:jc w:val="both"/>
              <w:rPr>
                <w:rFonts w:ascii="Bookman Old Style" w:hAnsi="Bookman Old Style" w:cs="Arial"/>
                <w:color w:val="17365D" w:themeColor="text2" w:themeShade="BF"/>
                <w:sz w:val="24"/>
                <w:szCs w:val="24"/>
                <w:lang w:val="it-IT"/>
              </w:rPr>
            </w:pPr>
            <w:r w:rsidRPr="002B63BD">
              <w:rPr>
                <w:rFonts w:ascii="Bookman Old Style" w:hAnsi="Bookman Old Style" w:cs="Arial"/>
                <w:color w:val="17365D" w:themeColor="text2" w:themeShade="BF"/>
                <w:sz w:val="24"/>
                <w:szCs w:val="24"/>
                <w:lang w:val="it-IT"/>
              </w:rPr>
              <w:t>1) Gli scrutatori calcolano, e successivamente trasmettono alla Commissione,  i dati elettorali tenendo conto che:</w:t>
            </w:r>
          </w:p>
          <w:p w:rsidR="00871C65" w:rsidRPr="002B63BD" w:rsidRDefault="00871C65" w:rsidP="00871C65">
            <w:pPr>
              <w:jc w:val="both"/>
              <w:rPr>
                <w:rFonts w:ascii="Bookman Old Style" w:hAnsi="Bookman Old Style" w:cs="Arial"/>
                <w:color w:val="17365D" w:themeColor="text2" w:themeShade="BF"/>
                <w:sz w:val="24"/>
                <w:szCs w:val="24"/>
                <w:lang w:val="it-IT"/>
              </w:rPr>
            </w:pPr>
            <w:r w:rsidRPr="002B63BD">
              <w:rPr>
                <w:rFonts w:ascii="Bookman Old Style" w:hAnsi="Bookman Old Style" w:cs="Arial"/>
                <w:b/>
                <w:bCs/>
                <w:color w:val="17365D" w:themeColor="text2" w:themeShade="BF"/>
                <w:sz w:val="24"/>
                <w:szCs w:val="24"/>
                <w:lang w:val="it-IT"/>
              </w:rPr>
              <w:t xml:space="preserve">IL VOTO ALLA SOLA SIGLA SINDACALE NON VA ATTRIBUITO </w:t>
            </w:r>
            <w:proofErr w:type="spellStart"/>
            <w:r w:rsidRPr="002B63BD">
              <w:rPr>
                <w:rFonts w:ascii="Bookman Old Style" w:hAnsi="Bookman Old Style" w:cs="Arial"/>
                <w:b/>
                <w:bCs/>
                <w:color w:val="17365D" w:themeColor="text2" w:themeShade="BF"/>
                <w:sz w:val="24"/>
                <w:szCs w:val="24"/>
                <w:lang w:val="it-IT"/>
              </w:rPr>
              <w:t>DI</w:t>
            </w:r>
            <w:proofErr w:type="spellEnd"/>
            <w:r w:rsidRPr="002B63BD">
              <w:rPr>
                <w:rFonts w:ascii="Bookman Old Style" w:hAnsi="Bookman Old Style" w:cs="Arial"/>
                <w:b/>
                <w:bCs/>
                <w:color w:val="17365D" w:themeColor="text2" w:themeShade="BF"/>
                <w:sz w:val="24"/>
                <w:szCs w:val="24"/>
                <w:lang w:val="it-IT"/>
              </w:rPr>
              <w:t xml:space="preserve"> DIRITTO AL PRIMO CANDIDATO DELLA LISTA PERTANTO OCCORRE DISTINGUERE TRA I VOTI ESPRESSI ALLA SOLA LISTA E I VOTI ESPRESSI ALLA LISTA TRAMITE UNA PREFERENZA</w:t>
            </w:r>
            <w:r w:rsidRPr="002B63BD">
              <w:rPr>
                <w:rFonts w:ascii="Bookman Old Style" w:hAnsi="Bookman Old Style" w:cs="Arial"/>
                <w:color w:val="17365D" w:themeColor="text2" w:themeShade="BF"/>
                <w:sz w:val="24"/>
                <w:szCs w:val="24"/>
                <w:lang w:val="it-IT"/>
              </w:rPr>
              <w:t>.</w:t>
            </w:r>
          </w:p>
          <w:p w:rsidR="00871C65" w:rsidRPr="002B63BD" w:rsidRDefault="00871C65" w:rsidP="00871C65">
            <w:pPr>
              <w:jc w:val="both"/>
              <w:rPr>
                <w:rFonts w:ascii="Bookman Old Style" w:hAnsi="Bookman Old Style" w:cs="Arial"/>
                <w:color w:val="17365D" w:themeColor="text2" w:themeShade="BF"/>
                <w:sz w:val="24"/>
                <w:szCs w:val="24"/>
                <w:lang w:val="it-IT"/>
              </w:rPr>
            </w:pPr>
            <w:r w:rsidRPr="002B63BD">
              <w:rPr>
                <w:rFonts w:ascii="Bookman Old Style" w:hAnsi="Bookman Old Style" w:cs="Arial"/>
                <w:color w:val="17365D" w:themeColor="text2" w:themeShade="BF"/>
                <w:sz w:val="24"/>
                <w:szCs w:val="24"/>
                <w:lang w:val="it-IT"/>
              </w:rPr>
              <w:t>Trasmettono alla Commissione elettorale i dati (esempio : lista A ottiene 15 voti alla sigla e 10 nel totale delle preferenze;  lista B ottiene 22 voti alla sigla e 5 tramite prefe</w:t>
            </w:r>
            <w:r w:rsidR="00EB143D" w:rsidRPr="002B63BD">
              <w:rPr>
                <w:rFonts w:ascii="Bookman Old Style" w:hAnsi="Bookman Old Style" w:cs="Arial"/>
                <w:color w:val="17365D" w:themeColor="text2" w:themeShade="BF"/>
                <w:sz w:val="24"/>
                <w:szCs w:val="24"/>
                <w:lang w:val="it-IT"/>
              </w:rPr>
              <w:t>re</w:t>
            </w:r>
            <w:r w:rsidRPr="002B63BD">
              <w:rPr>
                <w:rFonts w:ascii="Bookman Old Style" w:hAnsi="Bookman Old Style" w:cs="Arial"/>
                <w:color w:val="17365D" w:themeColor="text2" w:themeShade="BF"/>
                <w:sz w:val="24"/>
                <w:szCs w:val="24"/>
                <w:lang w:val="it-IT"/>
              </w:rPr>
              <w:t>nze; lista C voti 5</w:t>
            </w:r>
            <w:r w:rsidR="00EB143D" w:rsidRPr="002B63BD">
              <w:rPr>
                <w:rFonts w:ascii="Bookman Old Style" w:hAnsi="Bookman Old Style" w:cs="Arial"/>
                <w:color w:val="17365D" w:themeColor="text2" w:themeShade="BF"/>
                <w:sz w:val="24"/>
                <w:szCs w:val="24"/>
                <w:lang w:val="it-IT"/>
              </w:rPr>
              <w:t xml:space="preserve"> </w:t>
            </w:r>
            <w:r w:rsidRPr="002B63BD">
              <w:rPr>
                <w:rFonts w:ascii="Bookman Old Style" w:hAnsi="Bookman Old Style" w:cs="Arial"/>
                <w:color w:val="17365D" w:themeColor="text2" w:themeShade="BF"/>
                <w:sz w:val="24"/>
                <w:szCs w:val="24"/>
                <w:lang w:val="it-IT"/>
              </w:rPr>
              <w:t>alla sigla e15 di preferenze, lista D voti alla sigla 7 .... considerando che  CHI VOTA LA LISTA ED ESPRIME ANCHE UNA PREFERENZA IL VOTO E' SEMPRE UNO.)</w:t>
            </w:r>
          </w:p>
          <w:p w:rsidR="00871C65" w:rsidRPr="002B63BD" w:rsidRDefault="00871C65" w:rsidP="00871C65">
            <w:pPr>
              <w:rPr>
                <w:rFonts w:ascii="Bookman Old Style" w:hAnsi="Bookman Old Style" w:cs="Arial"/>
                <w:color w:val="17365D" w:themeColor="text2" w:themeShade="BF"/>
                <w:sz w:val="24"/>
                <w:szCs w:val="24"/>
                <w:lang w:val="it-IT"/>
              </w:rPr>
            </w:pPr>
          </w:p>
          <w:p w:rsidR="00871C65" w:rsidRPr="002B63BD" w:rsidRDefault="00871C65" w:rsidP="00871C65">
            <w:pPr>
              <w:rPr>
                <w:rFonts w:ascii="Bookman Old Style" w:hAnsi="Bookman Old Style" w:cs="Arial"/>
                <w:color w:val="17365D" w:themeColor="text2" w:themeShade="BF"/>
                <w:sz w:val="24"/>
                <w:szCs w:val="24"/>
                <w:lang w:val="it-IT"/>
              </w:rPr>
            </w:pPr>
            <w:r w:rsidRPr="002B63BD">
              <w:rPr>
                <w:rFonts w:ascii="Bookman Old Style" w:hAnsi="Bookman Old Style" w:cs="Arial"/>
                <w:color w:val="17365D" w:themeColor="text2" w:themeShade="BF"/>
                <w:sz w:val="24"/>
                <w:szCs w:val="24"/>
                <w:lang w:val="it-IT"/>
              </w:rPr>
              <w:t xml:space="preserve">2) La Commissione elettorale autorizza l'apertura delle urne per lo scrutinio nel seggio (o nei vari seggi nel caso in cui vi siano seggi staccati) </w:t>
            </w:r>
            <w:r w:rsidRPr="002B63BD">
              <w:rPr>
                <w:rFonts w:ascii="Bookman Old Style" w:hAnsi="Bookman Old Style" w:cs="Arial"/>
                <w:i/>
                <w:iCs/>
                <w:color w:val="17365D" w:themeColor="text2" w:themeShade="BF"/>
                <w:sz w:val="24"/>
                <w:szCs w:val="24"/>
                <w:lang w:val="it-IT"/>
              </w:rPr>
              <w:t xml:space="preserve">solo dopo avere </w:t>
            </w:r>
            <w:r w:rsidRPr="002B63BD">
              <w:rPr>
                <w:rFonts w:ascii="Bookman Old Style" w:hAnsi="Bookman Old Style" w:cs="Arial"/>
                <w:i/>
                <w:iCs/>
                <w:color w:val="17365D" w:themeColor="text2" w:themeShade="BF"/>
                <w:sz w:val="24"/>
                <w:szCs w:val="24"/>
                <w:lang w:val="it-IT"/>
              </w:rPr>
              <w:lastRenderedPageBreak/>
              <w:t>proceduto alla verifica del raggiungimento del quorum nel collegio elettorale e le</w:t>
            </w:r>
            <w:r w:rsidRPr="002B63BD">
              <w:rPr>
                <w:rFonts w:ascii="Bookman Old Style" w:hAnsi="Bookman Old Style" w:cs="Arial"/>
                <w:color w:val="17365D" w:themeColor="text2" w:themeShade="BF"/>
                <w:sz w:val="24"/>
                <w:szCs w:val="24"/>
                <w:lang w:val="it-IT"/>
              </w:rPr>
              <w:t xml:space="preserve"> elezioni sono valide quando ha votato almeno la metà più uno degli aventi diritto al voto</w:t>
            </w:r>
            <w:r w:rsidR="007C544C" w:rsidRPr="002B63BD">
              <w:rPr>
                <w:rFonts w:ascii="Bookman Old Style" w:hAnsi="Bookman Old Style" w:cs="Arial"/>
                <w:color w:val="17365D" w:themeColor="text2" w:themeShade="BF"/>
                <w:sz w:val="24"/>
                <w:szCs w:val="24"/>
                <w:lang w:val="it-IT"/>
              </w:rPr>
              <w:t>.</w:t>
            </w:r>
            <w:r w:rsidRPr="002B63BD">
              <w:rPr>
                <w:rFonts w:ascii="Bookman Old Style" w:hAnsi="Bookman Old Style" w:cs="Arial"/>
                <w:color w:val="17365D" w:themeColor="text2" w:themeShade="BF"/>
                <w:sz w:val="24"/>
                <w:szCs w:val="24"/>
                <w:lang w:val="it-IT"/>
              </w:rPr>
              <w:t xml:space="preserve"> </w:t>
            </w:r>
          </w:p>
          <w:p w:rsidR="00871C65" w:rsidRPr="002B63BD" w:rsidRDefault="00871C65" w:rsidP="00871C65">
            <w:pPr>
              <w:rPr>
                <w:rFonts w:ascii="Bookman Old Style" w:hAnsi="Bookman Old Style" w:cs="Arial"/>
                <w:color w:val="17365D" w:themeColor="text2" w:themeShade="BF"/>
                <w:sz w:val="24"/>
                <w:szCs w:val="24"/>
                <w:lang w:val="it-IT"/>
              </w:rPr>
            </w:pPr>
            <w:r w:rsidRPr="002B63BD">
              <w:rPr>
                <w:rFonts w:ascii="Bookman Old Style" w:hAnsi="Bookman Old Style" w:cs="Arial"/>
                <w:color w:val="17365D" w:themeColor="text2" w:themeShade="BF"/>
                <w:sz w:val="24"/>
                <w:szCs w:val="24"/>
                <w:lang w:val="it-IT"/>
              </w:rPr>
              <w:t>Esempio :  Dipendenti 150, votanti 76 . la votazione è valida e si procede allo scrutinio. Se Votanti 75 NO e l'elezione va ripetuta.</w:t>
            </w:r>
          </w:p>
          <w:p w:rsidR="00871C65" w:rsidRPr="002B63BD" w:rsidRDefault="00871C65" w:rsidP="00871C65">
            <w:pPr>
              <w:rPr>
                <w:rFonts w:ascii="Bookman Old Style" w:hAnsi="Bookman Old Style" w:cs="Arial"/>
                <w:color w:val="17365D" w:themeColor="text2" w:themeShade="BF"/>
                <w:sz w:val="24"/>
                <w:szCs w:val="24"/>
                <w:lang w:val="it-IT"/>
              </w:rPr>
            </w:pPr>
          </w:p>
          <w:p w:rsidR="00871C65" w:rsidRPr="002B63BD" w:rsidRDefault="00871C65" w:rsidP="00871C65">
            <w:pPr>
              <w:rPr>
                <w:rFonts w:ascii="Bookman Old Style" w:hAnsi="Bookman Old Style" w:cs="Arial"/>
                <w:color w:val="17365D" w:themeColor="text2" w:themeShade="BF"/>
                <w:sz w:val="24"/>
                <w:szCs w:val="24"/>
                <w:lang w:val="it-IT"/>
              </w:rPr>
            </w:pPr>
            <w:r w:rsidRPr="002B63BD">
              <w:rPr>
                <w:rFonts w:ascii="Bookman Old Style" w:hAnsi="Bookman Old Style" w:cs="Arial"/>
                <w:color w:val="17365D" w:themeColor="text2" w:themeShade="BF"/>
                <w:sz w:val="24"/>
                <w:szCs w:val="24"/>
                <w:lang w:val="it-IT"/>
              </w:rPr>
              <w:t>3) ATTRIBUZIONE DEL SEGGIO:</w:t>
            </w:r>
          </w:p>
          <w:p w:rsidR="00871C65" w:rsidRPr="002B63BD" w:rsidRDefault="00871C65" w:rsidP="00871C65">
            <w:pPr>
              <w:jc w:val="both"/>
              <w:rPr>
                <w:rFonts w:ascii="Bookman Old Style" w:hAnsi="Bookman Old Style" w:cs="Arial"/>
                <w:color w:val="17365D" w:themeColor="text2" w:themeShade="BF"/>
                <w:sz w:val="24"/>
                <w:szCs w:val="24"/>
                <w:lang w:val="it-IT"/>
              </w:rPr>
            </w:pPr>
            <w:r w:rsidRPr="002B63BD">
              <w:rPr>
                <w:rFonts w:ascii="Bookman Old Style" w:hAnsi="Bookman Old Style" w:cs="Arial"/>
                <w:color w:val="17365D" w:themeColor="text2" w:themeShade="BF"/>
                <w:sz w:val="24"/>
                <w:szCs w:val="24"/>
                <w:lang w:val="it-IT"/>
              </w:rPr>
              <w:t xml:space="preserve">La Commissione Elettorale riepiloga i dati giunti dai seggi.(vuol dire che la lista A ha totalizzato 25 voti; la lista B ne ha totalizzati 27; la lista C 20 e la lista D 7 </w:t>
            </w:r>
          </w:p>
          <w:p w:rsidR="00871C65" w:rsidRPr="002B63BD" w:rsidRDefault="00871C65" w:rsidP="00871C65">
            <w:pPr>
              <w:jc w:val="both"/>
              <w:rPr>
                <w:rFonts w:ascii="Bookman Old Style" w:hAnsi="Bookman Old Style" w:cs="Arial"/>
                <w:color w:val="17365D" w:themeColor="text2" w:themeShade="BF"/>
                <w:sz w:val="24"/>
                <w:szCs w:val="24"/>
                <w:lang w:val="it-IT"/>
              </w:rPr>
            </w:pPr>
            <w:r w:rsidRPr="002B63BD">
              <w:rPr>
                <w:rFonts w:ascii="Bookman Old Style" w:hAnsi="Bookman Old Style" w:cs="Arial"/>
                <w:color w:val="17365D" w:themeColor="text2" w:themeShade="BF"/>
                <w:sz w:val="24"/>
                <w:szCs w:val="24"/>
                <w:lang w:val="it-IT"/>
              </w:rPr>
              <w:t xml:space="preserve">ESEGUE poi il  </w:t>
            </w:r>
            <w:r w:rsidRPr="002B63BD">
              <w:rPr>
                <w:rFonts w:ascii="Bookman Old Style" w:hAnsi="Bookman Old Style" w:cs="Arial"/>
                <w:i/>
                <w:iCs/>
                <w:color w:val="17365D" w:themeColor="text2" w:themeShade="BF"/>
                <w:sz w:val="24"/>
                <w:szCs w:val="24"/>
                <w:u w:val="single"/>
                <w:lang w:val="it-IT"/>
              </w:rPr>
              <w:t>CALCOLO DEL QUORUM</w:t>
            </w:r>
            <w:r w:rsidRPr="002B63BD">
              <w:rPr>
                <w:rFonts w:ascii="Bookman Old Style" w:hAnsi="Bookman Old Style" w:cs="Arial"/>
                <w:color w:val="17365D" w:themeColor="text2" w:themeShade="BF"/>
                <w:sz w:val="24"/>
                <w:szCs w:val="24"/>
                <w:lang w:val="it-IT"/>
              </w:rPr>
              <w:t xml:space="preserve">: il quorum si calcola dividendo il numero dei </w:t>
            </w:r>
            <w:r w:rsidRPr="002B63BD">
              <w:rPr>
                <w:rFonts w:ascii="Bookman Old Style" w:hAnsi="Bookman Old Style" w:cs="Arial"/>
                <w:color w:val="17365D" w:themeColor="text2" w:themeShade="BF"/>
                <w:sz w:val="24"/>
                <w:szCs w:val="24"/>
                <w:u w:val="single"/>
                <w:lang w:val="it-IT"/>
              </w:rPr>
              <w:t>votanti</w:t>
            </w:r>
            <w:r w:rsidRPr="002B63BD">
              <w:rPr>
                <w:rFonts w:ascii="Bookman Old Style" w:hAnsi="Bookman Old Style" w:cs="Arial"/>
                <w:color w:val="17365D" w:themeColor="text2" w:themeShade="BF"/>
                <w:sz w:val="24"/>
                <w:szCs w:val="24"/>
                <w:lang w:val="it-IT"/>
              </w:rPr>
              <w:t xml:space="preserve">  per il numero dei seggi da ripartire (di solito 3) .</w:t>
            </w:r>
          </w:p>
          <w:p w:rsidR="00871C65" w:rsidRPr="002B63BD" w:rsidRDefault="00871C65" w:rsidP="00871C65">
            <w:pPr>
              <w:jc w:val="both"/>
              <w:rPr>
                <w:rFonts w:ascii="Bookman Old Style" w:hAnsi="Bookman Old Style" w:cs="Arial"/>
                <w:color w:val="17365D" w:themeColor="text2" w:themeShade="BF"/>
                <w:sz w:val="24"/>
                <w:szCs w:val="24"/>
                <w:lang w:val="it-IT"/>
              </w:rPr>
            </w:pPr>
            <w:r w:rsidRPr="002B63BD">
              <w:rPr>
                <w:rFonts w:ascii="Bookman Old Style" w:hAnsi="Bookman Old Style" w:cs="Arial"/>
                <w:color w:val="17365D" w:themeColor="text2" w:themeShade="BF"/>
                <w:sz w:val="24"/>
                <w:szCs w:val="24"/>
                <w:lang w:val="it-IT"/>
              </w:rPr>
              <w:t xml:space="preserve">Esempio : </w:t>
            </w:r>
          </w:p>
          <w:p w:rsidR="00871C65" w:rsidRPr="002B63BD" w:rsidRDefault="00871C65" w:rsidP="00871C65">
            <w:pPr>
              <w:jc w:val="both"/>
              <w:rPr>
                <w:rFonts w:ascii="Bookman Old Style" w:hAnsi="Bookman Old Style" w:cs="Arial"/>
                <w:color w:val="17365D" w:themeColor="text2" w:themeShade="BF"/>
                <w:sz w:val="24"/>
                <w:szCs w:val="24"/>
                <w:lang w:val="it-IT"/>
              </w:rPr>
            </w:pPr>
            <w:r w:rsidRPr="002B63BD">
              <w:rPr>
                <w:rFonts w:ascii="Bookman Old Style" w:hAnsi="Bookman Old Style" w:cs="Arial"/>
                <w:color w:val="17365D" w:themeColor="text2" w:themeShade="BF"/>
                <w:sz w:val="24"/>
                <w:szCs w:val="24"/>
                <w:lang w:val="it-IT"/>
              </w:rPr>
              <w:t>aventi diritto al voto 110. Hanno votato in 79 quindi la votazione è valida.</w:t>
            </w:r>
          </w:p>
          <w:p w:rsidR="00871C65" w:rsidRPr="002B63BD" w:rsidRDefault="00871C65" w:rsidP="00871C65">
            <w:pPr>
              <w:jc w:val="both"/>
              <w:rPr>
                <w:rFonts w:ascii="Bookman Old Style" w:hAnsi="Bookman Old Style" w:cs="Arial"/>
                <w:color w:val="17365D" w:themeColor="text2" w:themeShade="BF"/>
                <w:sz w:val="24"/>
                <w:szCs w:val="24"/>
                <w:lang w:val="it-IT"/>
              </w:rPr>
            </w:pPr>
            <w:r w:rsidRPr="002B63BD">
              <w:rPr>
                <w:rFonts w:ascii="Bookman Old Style" w:hAnsi="Bookman Old Style" w:cs="Arial"/>
                <w:color w:val="17365D" w:themeColor="text2" w:themeShade="BF"/>
                <w:sz w:val="24"/>
                <w:szCs w:val="24"/>
                <w:lang w:val="it-IT"/>
              </w:rPr>
              <w:t>79votanti : 3 seggi = 26,3  è il quorum per l'attribuzione dei seggi</w:t>
            </w:r>
          </w:p>
          <w:p w:rsidR="00871C65" w:rsidRPr="002B63BD" w:rsidRDefault="00871C65" w:rsidP="00871C65">
            <w:pPr>
              <w:jc w:val="both"/>
              <w:rPr>
                <w:rFonts w:ascii="Bookman Old Style" w:hAnsi="Bookman Old Style" w:cs="Arial"/>
                <w:b/>
                <w:bCs/>
                <w:color w:val="17365D" w:themeColor="text2" w:themeShade="BF"/>
                <w:sz w:val="24"/>
                <w:szCs w:val="24"/>
                <w:lang w:val="it-IT"/>
              </w:rPr>
            </w:pPr>
            <w:r w:rsidRPr="002B63BD">
              <w:rPr>
                <w:rFonts w:ascii="Bookman Old Style" w:hAnsi="Bookman Old Style" w:cs="Arial"/>
                <w:b/>
                <w:bCs/>
                <w:color w:val="17365D" w:themeColor="text2" w:themeShade="BF"/>
                <w:sz w:val="24"/>
                <w:szCs w:val="24"/>
                <w:u w:val="single"/>
                <w:lang w:val="it-IT"/>
              </w:rPr>
              <w:t>LA NORMA NON PREVEDE ALCUN ARROTONDAMENTO PER DIFETTO O PER ECCESSO E QUINDI IL NUMERO DEL QUORUM VA UTILIZZATO CON I SUOI DECIMALI.</w:t>
            </w:r>
          </w:p>
          <w:p w:rsidR="00871C65" w:rsidRPr="002B63BD" w:rsidRDefault="00871C65" w:rsidP="00871C65">
            <w:pPr>
              <w:jc w:val="both"/>
              <w:rPr>
                <w:rFonts w:ascii="Bookman Old Style" w:hAnsi="Bookman Old Style" w:cs="Arial"/>
                <w:b/>
                <w:bCs/>
                <w:color w:val="17365D" w:themeColor="text2" w:themeShade="BF"/>
                <w:sz w:val="24"/>
                <w:szCs w:val="24"/>
                <w:u w:val="single"/>
                <w:lang w:val="it-IT"/>
              </w:rPr>
            </w:pPr>
          </w:p>
          <w:p w:rsidR="00871C65" w:rsidRPr="002B63BD" w:rsidRDefault="00871C65" w:rsidP="00871C65">
            <w:pPr>
              <w:rPr>
                <w:rFonts w:ascii="Bookman Old Style" w:hAnsi="Bookman Old Style" w:cs="Arial"/>
                <w:color w:val="17365D" w:themeColor="text2" w:themeShade="BF"/>
                <w:sz w:val="24"/>
                <w:szCs w:val="24"/>
                <w:lang w:val="it-IT"/>
              </w:rPr>
            </w:pPr>
            <w:r w:rsidRPr="002B63BD">
              <w:rPr>
                <w:rFonts w:ascii="Bookman Old Style" w:hAnsi="Bookman Old Style" w:cs="Arial"/>
                <w:b/>
                <w:bCs/>
                <w:color w:val="17365D" w:themeColor="text2" w:themeShade="BF"/>
                <w:sz w:val="24"/>
                <w:szCs w:val="24"/>
                <w:u w:val="single"/>
                <w:lang w:val="it-IT"/>
              </w:rPr>
              <w:t>Esempio n. 1</w:t>
            </w:r>
            <w:r w:rsidRPr="002B63BD">
              <w:rPr>
                <w:rFonts w:ascii="Bookman Old Style" w:hAnsi="Bookman Old Style" w:cs="Arial"/>
                <w:b/>
                <w:bCs/>
                <w:color w:val="17365D" w:themeColor="text2" w:themeShade="BF"/>
                <w:sz w:val="24"/>
                <w:szCs w:val="24"/>
                <w:lang w:val="it-IT"/>
              </w:rPr>
              <w:t xml:space="preserve">:                                                                                                                  </w:t>
            </w:r>
            <w:r w:rsidRPr="002B63BD">
              <w:rPr>
                <w:rFonts w:ascii="Bookman Old Style" w:hAnsi="Bookman Old Style" w:cs="Arial"/>
                <w:color w:val="17365D" w:themeColor="text2" w:themeShade="BF"/>
                <w:sz w:val="24"/>
                <w:szCs w:val="24"/>
                <w:lang w:val="it-IT"/>
              </w:rPr>
              <w:t xml:space="preserve">LISTA A   voti 25 diviso quorum 26,3 = 0 seggio  con resto 25                         </w:t>
            </w:r>
          </w:p>
          <w:p w:rsidR="00871C65" w:rsidRPr="002B63BD" w:rsidRDefault="00871C65" w:rsidP="00871C65">
            <w:pPr>
              <w:jc w:val="both"/>
              <w:rPr>
                <w:rFonts w:ascii="Bookman Old Style" w:hAnsi="Bookman Old Style" w:cs="Arial"/>
                <w:color w:val="17365D" w:themeColor="text2" w:themeShade="BF"/>
                <w:sz w:val="24"/>
                <w:szCs w:val="24"/>
                <w:lang w:val="it-IT"/>
              </w:rPr>
            </w:pPr>
            <w:r w:rsidRPr="002B63BD">
              <w:rPr>
                <w:rFonts w:ascii="Bookman Old Style" w:hAnsi="Bookman Old Style" w:cs="Arial"/>
                <w:color w:val="17365D" w:themeColor="text2" w:themeShade="BF"/>
                <w:sz w:val="24"/>
                <w:szCs w:val="24"/>
                <w:lang w:val="it-IT"/>
              </w:rPr>
              <w:t>LISTA B</w:t>
            </w:r>
            <w:r w:rsidR="00785AA2">
              <w:rPr>
                <w:rFonts w:ascii="Bookman Old Style" w:hAnsi="Bookman Old Style" w:cs="Arial"/>
                <w:color w:val="17365D" w:themeColor="text2" w:themeShade="BF"/>
                <w:sz w:val="24"/>
                <w:szCs w:val="24"/>
                <w:lang w:val="it-IT"/>
              </w:rPr>
              <w:t xml:space="preserve"> </w:t>
            </w:r>
            <w:r w:rsidRPr="002B63BD">
              <w:rPr>
                <w:rFonts w:ascii="Bookman Old Style" w:hAnsi="Bookman Old Style" w:cs="Arial"/>
                <w:color w:val="17365D" w:themeColor="text2" w:themeShade="BF"/>
                <w:sz w:val="24"/>
                <w:szCs w:val="24"/>
                <w:lang w:val="it-IT"/>
              </w:rPr>
              <w:t xml:space="preserve">voti 27 diviso quorum 26,3 = 1 seggio con resto 1,02                                   LISTA C    voti 20 diviso quorum 26,3 = 0 seggi resti 20,000                                </w:t>
            </w:r>
          </w:p>
          <w:p w:rsidR="00871C65" w:rsidRPr="002B63BD" w:rsidRDefault="00871C65" w:rsidP="00871C65">
            <w:pPr>
              <w:jc w:val="both"/>
              <w:rPr>
                <w:rFonts w:ascii="Bookman Old Style" w:hAnsi="Bookman Old Style" w:cs="Arial"/>
                <w:color w:val="17365D" w:themeColor="text2" w:themeShade="BF"/>
                <w:sz w:val="24"/>
                <w:szCs w:val="24"/>
                <w:lang w:val="it-IT"/>
              </w:rPr>
            </w:pPr>
            <w:r w:rsidRPr="002B63BD">
              <w:rPr>
                <w:rFonts w:ascii="Bookman Old Style" w:hAnsi="Bookman Old Style" w:cs="Arial"/>
                <w:color w:val="17365D" w:themeColor="text2" w:themeShade="BF"/>
                <w:sz w:val="24"/>
                <w:szCs w:val="24"/>
                <w:lang w:val="it-IT"/>
              </w:rPr>
              <w:t xml:space="preserve">LISTA D voti 7 diviso quorum 26,3 = 0 seggi resti 11,000 </w:t>
            </w:r>
          </w:p>
          <w:p w:rsidR="00871C65" w:rsidRPr="002B63BD" w:rsidRDefault="00871C65" w:rsidP="00871C65">
            <w:pPr>
              <w:jc w:val="both"/>
              <w:rPr>
                <w:rFonts w:ascii="Bookman Old Style" w:hAnsi="Bookman Old Style" w:cs="Arial"/>
                <w:color w:val="17365D" w:themeColor="text2" w:themeShade="BF"/>
                <w:sz w:val="24"/>
                <w:szCs w:val="24"/>
                <w:lang w:val="it-IT"/>
              </w:rPr>
            </w:pPr>
            <w:r w:rsidRPr="002B63BD">
              <w:rPr>
                <w:rFonts w:ascii="Bookman Old Style" w:hAnsi="Bookman Old Style" w:cs="Arial"/>
                <w:color w:val="17365D" w:themeColor="text2" w:themeShade="BF"/>
                <w:sz w:val="24"/>
                <w:szCs w:val="24"/>
                <w:u w:val="single"/>
                <w:lang w:val="it-IT"/>
              </w:rPr>
              <w:t>totale voti validi 79</w:t>
            </w:r>
            <w:r w:rsidRPr="002B63BD">
              <w:rPr>
                <w:rFonts w:ascii="Bookman Old Style" w:hAnsi="Bookman Old Style" w:cs="Arial"/>
                <w:color w:val="17365D" w:themeColor="text2" w:themeShade="BF"/>
                <w:sz w:val="24"/>
                <w:szCs w:val="24"/>
                <w:lang w:val="it-IT"/>
              </w:rPr>
              <w:t xml:space="preserve">  In questo caso sono stati ripartiti 1 seggio su 3.   Poiché i seggi sono attribuiti su base proporzionale prima alle liste che hanno ottenuto il quorum e poi in base ai resti migliori fino alla concorrenza del numero totale dei seggi da attribuire, il seggio rimanente va ripartito alla lista n. A, essendo quella che ha il resto maggiore e succes</w:t>
            </w:r>
            <w:r w:rsidR="00EB143D" w:rsidRPr="002B63BD">
              <w:rPr>
                <w:rFonts w:ascii="Bookman Old Style" w:hAnsi="Bookman Old Style" w:cs="Arial"/>
                <w:color w:val="17365D" w:themeColor="text2" w:themeShade="BF"/>
                <w:sz w:val="24"/>
                <w:szCs w:val="24"/>
                <w:lang w:val="it-IT"/>
              </w:rPr>
              <w:t>s</w:t>
            </w:r>
            <w:r w:rsidRPr="002B63BD">
              <w:rPr>
                <w:rFonts w:ascii="Bookman Old Style" w:hAnsi="Bookman Old Style" w:cs="Arial"/>
                <w:color w:val="17365D" w:themeColor="text2" w:themeShade="BF"/>
                <w:sz w:val="24"/>
                <w:szCs w:val="24"/>
                <w:lang w:val="it-IT"/>
              </w:rPr>
              <w:t xml:space="preserve">ivamente alla lista C . Pertanto, al fine della ripartizione del seggio, non è necessario che la lista abbia ottenuto un numero minimo di voti almeno pari al quorum, ma che sia quella che ha il resto più alto.     </w:t>
            </w:r>
          </w:p>
          <w:p w:rsidR="00A07F3E" w:rsidRPr="002B63BD" w:rsidRDefault="00A07F3E" w:rsidP="00A07F3E">
            <w:pPr>
              <w:pStyle w:val="Titolo2"/>
              <w:jc w:val="both"/>
              <w:outlineLvl w:val="1"/>
              <w:rPr>
                <w:rFonts w:ascii="Bookman Old Style" w:hAnsi="Bookman Old Style"/>
                <w:color w:val="17365D" w:themeColor="text2" w:themeShade="BF"/>
                <w:sz w:val="24"/>
                <w:szCs w:val="22"/>
                <w:lang w:val="it-IT"/>
              </w:rPr>
            </w:pPr>
            <w:bookmarkStart w:id="0" w:name="_Toc408849590"/>
            <w:r w:rsidRPr="002B63BD">
              <w:rPr>
                <w:rFonts w:ascii="Bookman Old Style" w:hAnsi="Bookman Old Style"/>
                <w:color w:val="17365D" w:themeColor="text2" w:themeShade="BF"/>
                <w:sz w:val="24"/>
                <w:szCs w:val="22"/>
                <w:lang w:val="it-IT"/>
              </w:rPr>
              <w:t>Modalità di individuazione degli eletti</w:t>
            </w:r>
            <w:bookmarkEnd w:id="0"/>
          </w:p>
          <w:p w:rsidR="00A07F3E" w:rsidRPr="002B63BD" w:rsidRDefault="00A07F3E" w:rsidP="00A07F3E">
            <w:pPr>
              <w:pStyle w:val="Default"/>
              <w:jc w:val="both"/>
              <w:rPr>
                <w:rFonts w:ascii="Bookman Old Style" w:hAnsi="Bookman Old Style"/>
                <w:color w:val="17365D" w:themeColor="text2" w:themeShade="BF"/>
                <w:szCs w:val="22"/>
              </w:rPr>
            </w:pPr>
            <w:r w:rsidRPr="002B63BD">
              <w:rPr>
                <w:rFonts w:ascii="Bookman Old Style" w:hAnsi="Bookman Old Style"/>
                <w:color w:val="17365D" w:themeColor="text2" w:themeShade="BF"/>
                <w:szCs w:val="22"/>
              </w:rPr>
              <w:t>Dopo aver attribuito i seggi alle varie liste la Commissione elettorale procederà alla individuazione degli eletti. Per ogni lista sono dichiarati eletti un numero di candidati pari ai seggi attribuiti e che sono individuati in base al maggior numero di voti di preferenza. A parità di voti di preferenza viene individuato il candidato che precede nell’ordine interno della lista.</w:t>
            </w:r>
          </w:p>
          <w:p w:rsidR="00871C65" w:rsidRPr="002B63BD" w:rsidRDefault="00A07F3E" w:rsidP="00217694">
            <w:pPr>
              <w:pStyle w:val="Default"/>
              <w:jc w:val="both"/>
              <w:rPr>
                <w:rFonts w:ascii="Bookman Old Style" w:hAnsi="Bookman Old Style"/>
                <w:color w:val="17365D" w:themeColor="text2" w:themeShade="BF"/>
                <w:szCs w:val="22"/>
              </w:rPr>
            </w:pPr>
            <w:r w:rsidRPr="002B63BD">
              <w:rPr>
                <w:rFonts w:ascii="Bookman Old Style" w:hAnsi="Bookman Old Style"/>
                <w:color w:val="17365D" w:themeColor="text2" w:themeShade="BF"/>
                <w:szCs w:val="22"/>
              </w:rPr>
              <w:t xml:space="preserve">Nel caso in cui non sia possibile l’assegnazione di tutti i seggi per mancanza di candidati (es. una lista ha presentato un solo candidato ma ha ottenuto 2 seggi) è esclusa la possibilità di assegnazione del seggio rimasto vacante ad un </w:t>
            </w:r>
            <w:r w:rsidRPr="002B63BD">
              <w:rPr>
                <w:rFonts w:ascii="Bookman Old Style" w:hAnsi="Bookman Old Style"/>
                <w:color w:val="17365D" w:themeColor="text2" w:themeShade="BF"/>
                <w:szCs w:val="22"/>
              </w:rPr>
              <w:lastRenderedPageBreak/>
              <w:t xml:space="preserve">candidato di altra lista. </w:t>
            </w:r>
          </w:p>
          <w:p w:rsidR="00871C65" w:rsidRPr="002B63BD" w:rsidRDefault="00871C65" w:rsidP="00871C65">
            <w:pPr>
              <w:rPr>
                <w:rFonts w:ascii="Bookman Old Style" w:hAnsi="Bookman Old Style" w:cs="Arial"/>
                <w:color w:val="17365D" w:themeColor="text2" w:themeShade="BF"/>
                <w:sz w:val="24"/>
                <w:szCs w:val="24"/>
                <w:lang w:val="it-IT"/>
              </w:rPr>
            </w:pPr>
          </w:p>
          <w:p w:rsidR="00871C65" w:rsidRPr="002B63BD" w:rsidRDefault="00871C65" w:rsidP="00871C65">
            <w:pPr>
              <w:numPr>
                <w:ilvl w:val="0"/>
                <w:numId w:val="8"/>
              </w:numPr>
              <w:overflowPunct w:val="0"/>
              <w:autoSpaceDE w:val="0"/>
              <w:autoSpaceDN w:val="0"/>
              <w:adjustRightInd w:val="0"/>
              <w:spacing w:after="0"/>
              <w:rPr>
                <w:rFonts w:ascii="Bookman Old Style" w:hAnsi="Bookman Old Style" w:cs="Arial"/>
                <w:color w:val="17365D" w:themeColor="text2" w:themeShade="BF"/>
                <w:sz w:val="24"/>
                <w:szCs w:val="24"/>
                <w:lang w:val="it-IT"/>
              </w:rPr>
            </w:pPr>
            <w:r w:rsidRPr="002B63BD">
              <w:rPr>
                <w:rFonts w:ascii="Bookman Old Style" w:hAnsi="Bookman Old Style" w:cs="Arial"/>
                <w:b/>
                <w:bCs/>
                <w:color w:val="17365D" w:themeColor="text2" w:themeShade="BF"/>
                <w:sz w:val="24"/>
                <w:szCs w:val="24"/>
                <w:lang w:val="it-IT"/>
              </w:rPr>
              <w:t>VERBALI E CONTESTAZIONI</w:t>
            </w:r>
          </w:p>
          <w:p w:rsidR="00871C65" w:rsidRPr="002B63BD" w:rsidRDefault="00871C65" w:rsidP="00871C65">
            <w:pPr>
              <w:rPr>
                <w:rFonts w:ascii="Bookman Old Style" w:hAnsi="Bookman Old Style" w:cs="Arial"/>
                <w:color w:val="17365D" w:themeColor="text2" w:themeShade="BF"/>
                <w:sz w:val="24"/>
                <w:szCs w:val="24"/>
                <w:lang w:val="it-IT"/>
              </w:rPr>
            </w:pPr>
          </w:p>
          <w:p w:rsidR="00871C65" w:rsidRPr="002B63BD" w:rsidRDefault="00871C65" w:rsidP="00871C65">
            <w:pPr>
              <w:rPr>
                <w:rFonts w:ascii="Bookman Old Style" w:hAnsi="Bookman Old Style" w:cs="Arial"/>
                <w:color w:val="17365D" w:themeColor="text2" w:themeShade="BF"/>
                <w:sz w:val="24"/>
                <w:szCs w:val="24"/>
                <w:lang w:val="it-IT"/>
              </w:rPr>
            </w:pPr>
            <w:r w:rsidRPr="002B63BD">
              <w:rPr>
                <w:rFonts w:ascii="Bookman Old Style" w:hAnsi="Bookman Old Style" w:cs="Arial"/>
                <w:color w:val="17365D" w:themeColor="text2" w:themeShade="BF"/>
                <w:sz w:val="24"/>
                <w:szCs w:val="24"/>
                <w:lang w:val="it-IT"/>
              </w:rPr>
              <w:t>La Commissione elettorale redige i verbali delle operazioni elettorali sino a quello finale contenente i risultati. Nel verbale delle operazioni di scrutinio, che la Commissione elettorale redige in proprio, dovranno essere riportate tutte le contestazioni. Sulla base dei risultati elettorali assegna i seggi e proclama gli eletti.</w:t>
            </w:r>
            <w:r w:rsidRPr="002B63BD">
              <w:rPr>
                <w:rFonts w:ascii="Bookman Old Style" w:hAnsi="Bookman Old Style" w:cs="Arial"/>
                <w:color w:val="17365D" w:themeColor="text2" w:themeShade="BF"/>
                <w:sz w:val="24"/>
                <w:szCs w:val="24"/>
                <w:lang w:val="it-IT"/>
              </w:rPr>
              <w:br/>
              <w:t>Il verbale delle operazioni elettorali deve essere sottoscritto dal presidente e da tutti i componenti della Commissione elettorale. Nel compilare il verbale finale, la Commissione elettorale deve avere cura di riportare esattamente la denominazione della organizzazione sindacale in modo assolutamente conforme alla lista presentata e indicata nella scheda elettorale.</w:t>
            </w:r>
            <w:r w:rsidRPr="002B63BD">
              <w:rPr>
                <w:rFonts w:ascii="Bookman Old Style" w:hAnsi="Bookman Old Style" w:cs="Arial"/>
                <w:color w:val="17365D" w:themeColor="text2" w:themeShade="BF"/>
                <w:sz w:val="24"/>
                <w:szCs w:val="24"/>
                <w:lang w:val="it-IT"/>
              </w:rPr>
              <w:br/>
              <w:t>Il fac-simile del verbale finale non è suscettibile di rielaborazione e non può contenere omissioni o cancellazioni da parte delle Commissioni elettorali perché collegato all'accertamento della rappresentatività.</w:t>
            </w:r>
            <w:r w:rsidRPr="002B63BD">
              <w:rPr>
                <w:rFonts w:ascii="Bookman Old Style" w:hAnsi="Bookman Old Style" w:cs="Arial"/>
                <w:color w:val="17365D" w:themeColor="text2" w:themeShade="BF"/>
                <w:sz w:val="24"/>
                <w:szCs w:val="24"/>
                <w:lang w:val="it-IT"/>
              </w:rPr>
              <w:br/>
            </w:r>
          </w:p>
          <w:p w:rsidR="00871C65" w:rsidRPr="002B63BD" w:rsidRDefault="00871C65" w:rsidP="00871C65">
            <w:pPr>
              <w:numPr>
                <w:ilvl w:val="0"/>
                <w:numId w:val="8"/>
              </w:numPr>
              <w:overflowPunct w:val="0"/>
              <w:autoSpaceDE w:val="0"/>
              <w:autoSpaceDN w:val="0"/>
              <w:adjustRightInd w:val="0"/>
              <w:spacing w:after="0"/>
              <w:rPr>
                <w:rFonts w:ascii="Bookman Old Style" w:hAnsi="Bookman Old Style" w:cs="Arial"/>
                <w:b/>
                <w:bCs/>
                <w:color w:val="17365D" w:themeColor="text2" w:themeShade="BF"/>
                <w:sz w:val="24"/>
                <w:szCs w:val="24"/>
                <w:lang w:val="it-IT"/>
              </w:rPr>
            </w:pPr>
            <w:r w:rsidRPr="002B63BD">
              <w:rPr>
                <w:rFonts w:ascii="Bookman Old Style" w:hAnsi="Bookman Old Style" w:cs="Arial"/>
                <w:b/>
                <w:bCs/>
                <w:color w:val="17365D" w:themeColor="text2" w:themeShade="BF"/>
                <w:sz w:val="24"/>
                <w:szCs w:val="24"/>
                <w:lang w:val="it-IT"/>
              </w:rPr>
              <w:t>COMUNICAZIONI DELLA COMMISSIONE ELETTORALE ALLE OOSS/ RICORSI</w:t>
            </w:r>
          </w:p>
          <w:p w:rsidR="00871C65" w:rsidRPr="002B63BD" w:rsidRDefault="00871C65" w:rsidP="00871C65">
            <w:pPr>
              <w:rPr>
                <w:rFonts w:ascii="Bookman Old Style" w:hAnsi="Bookman Old Style" w:cs="Arial"/>
                <w:color w:val="17365D" w:themeColor="text2" w:themeShade="BF"/>
                <w:sz w:val="24"/>
                <w:szCs w:val="24"/>
                <w:lang w:val="it-IT"/>
              </w:rPr>
            </w:pPr>
          </w:p>
          <w:p w:rsidR="00871C65" w:rsidRPr="002B63BD" w:rsidRDefault="00CC4595" w:rsidP="00871C65">
            <w:pPr>
              <w:jc w:val="both"/>
              <w:rPr>
                <w:rFonts w:ascii="Bookman Old Style" w:hAnsi="Bookman Old Style" w:cs="Arial"/>
                <w:shadow/>
                <w:color w:val="17365D" w:themeColor="text2" w:themeShade="BF"/>
                <w:sz w:val="24"/>
                <w:szCs w:val="24"/>
                <w:lang w:val="it-IT"/>
              </w:rPr>
            </w:pPr>
            <w:r w:rsidRPr="002B63BD">
              <w:rPr>
                <w:rFonts w:ascii="Bookman Old Style" w:hAnsi="Bookman Old Style" w:cs="Arial"/>
                <w:color w:val="17365D" w:themeColor="text2" w:themeShade="BF"/>
                <w:sz w:val="24"/>
                <w:szCs w:val="24"/>
                <w:lang w:val="it-IT"/>
              </w:rPr>
              <w:t>La Commissione elettorale c</w:t>
            </w:r>
            <w:r w:rsidR="00871C65" w:rsidRPr="002B63BD">
              <w:rPr>
                <w:rFonts w:ascii="Bookman Old Style" w:hAnsi="Bookman Old Style" w:cs="Arial"/>
                <w:color w:val="17365D" w:themeColor="text2" w:themeShade="BF"/>
                <w:sz w:val="24"/>
                <w:szCs w:val="24"/>
                <w:lang w:val="it-IT"/>
              </w:rPr>
              <w:t xml:space="preserve">omunica i risultati ai lavoratori, alla Scuola e alle organizzazioni sindacali che hanno presentato le liste, curando l'affissione per 5 giorni all'albo della Scuola dei risultati elettorali. </w:t>
            </w:r>
          </w:p>
          <w:p w:rsidR="002B63BD" w:rsidRPr="002B63BD" w:rsidRDefault="00871C65" w:rsidP="00BB6B7A">
            <w:pPr>
              <w:rPr>
                <w:rFonts w:ascii="Bookman Old Style" w:hAnsi="Bookman Old Style" w:cs="Arial"/>
                <w:color w:val="17365D" w:themeColor="text2" w:themeShade="BF"/>
                <w:sz w:val="24"/>
                <w:szCs w:val="24"/>
                <w:lang w:val="it-IT"/>
              </w:rPr>
            </w:pPr>
            <w:r w:rsidRPr="002B63BD">
              <w:rPr>
                <w:rFonts w:ascii="Bookman Old Style" w:hAnsi="Bookman Old Style" w:cs="Arial"/>
                <w:iCs/>
                <w:shadow/>
                <w:color w:val="17365D" w:themeColor="text2" w:themeShade="BF"/>
                <w:sz w:val="24"/>
                <w:szCs w:val="24"/>
                <w:lang w:val="it-IT"/>
              </w:rPr>
              <w:t>Comunicati i risultati</w:t>
            </w:r>
            <w:r w:rsidRPr="002B63BD">
              <w:rPr>
                <w:rFonts w:ascii="Bookman Old Style" w:hAnsi="Bookman Old Style" w:cs="Arial"/>
                <w:shadow/>
                <w:color w:val="17365D" w:themeColor="text2" w:themeShade="BF"/>
                <w:sz w:val="24"/>
                <w:szCs w:val="24"/>
                <w:lang w:val="it-IT"/>
              </w:rPr>
              <w:t xml:space="preserve"> e </w:t>
            </w:r>
            <w:r w:rsidR="002F1A62" w:rsidRPr="002B63BD">
              <w:rPr>
                <w:rFonts w:ascii="Bookman Old Style" w:hAnsi="Bookman Old Style" w:cs="Arial"/>
                <w:shadow/>
                <w:color w:val="17365D" w:themeColor="text2" w:themeShade="BF"/>
                <w:sz w:val="24"/>
                <w:szCs w:val="24"/>
                <w:lang w:val="it-IT"/>
              </w:rPr>
              <w:t>d</w:t>
            </w:r>
            <w:r w:rsidRPr="002B63BD">
              <w:rPr>
                <w:rFonts w:ascii="Bookman Old Style" w:hAnsi="Bookman Old Style" w:cs="Arial"/>
                <w:color w:val="17365D" w:themeColor="text2" w:themeShade="BF"/>
                <w:sz w:val="24"/>
                <w:szCs w:val="24"/>
                <w:lang w:val="it-IT"/>
              </w:rPr>
              <w:t xml:space="preserve">ecorsi i 5 giorni di affissione senza che siano stati presentati ricorsi da parte degli interessati, l'assegnazione dei seggi è confermata quindi </w:t>
            </w:r>
            <w:r w:rsidR="005007CF">
              <w:rPr>
                <w:rFonts w:ascii="Bookman Old Style" w:hAnsi="Bookman Old Style" w:cs="Arial"/>
                <w:color w:val="17365D" w:themeColor="text2" w:themeShade="BF"/>
                <w:sz w:val="24"/>
                <w:szCs w:val="24"/>
                <w:lang w:val="it-IT"/>
              </w:rPr>
              <w:t>l</w:t>
            </w:r>
            <w:r w:rsidRPr="002B63BD">
              <w:rPr>
                <w:rFonts w:ascii="Bookman Old Style" w:hAnsi="Bookman Old Style" w:cs="Arial"/>
                <w:color w:val="17365D" w:themeColor="text2" w:themeShade="BF"/>
                <w:sz w:val="24"/>
                <w:szCs w:val="24"/>
                <w:lang w:val="it-IT"/>
              </w:rPr>
              <w:t>a Comm</w:t>
            </w:r>
            <w:r w:rsidR="00CC4595" w:rsidRPr="002B63BD">
              <w:rPr>
                <w:rFonts w:ascii="Bookman Old Style" w:hAnsi="Bookman Old Style" w:cs="Arial"/>
                <w:color w:val="17365D" w:themeColor="text2" w:themeShade="BF"/>
                <w:sz w:val="24"/>
                <w:szCs w:val="24"/>
                <w:lang w:val="it-IT"/>
              </w:rPr>
              <w:t>issione</w:t>
            </w:r>
            <w:r w:rsidRPr="002B63BD">
              <w:rPr>
                <w:rFonts w:ascii="Bookman Old Style" w:hAnsi="Bookman Old Style" w:cs="Arial"/>
                <w:color w:val="17365D" w:themeColor="text2" w:themeShade="BF"/>
                <w:sz w:val="24"/>
                <w:szCs w:val="24"/>
                <w:lang w:val="it-IT"/>
              </w:rPr>
              <w:t xml:space="preserve"> Elettorale notifica alle organizzazioni</w:t>
            </w:r>
            <w:r w:rsidR="00A07F3E" w:rsidRPr="002B63BD">
              <w:rPr>
                <w:rFonts w:ascii="Bookman Old Style" w:hAnsi="Bookman Old Style" w:cs="Arial"/>
                <w:color w:val="17365D" w:themeColor="text2" w:themeShade="BF"/>
                <w:sz w:val="24"/>
                <w:szCs w:val="24"/>
                <w:lang w:val="it-IT"/>
              </w:rPr>
              <w:t xml:space="preserve"> </w:t>
            </w:r>
            <w:r w:rsidRPr="002B63BD">
              <w:rPr>
                <w:rFonts w:ascii="Bookman Old Style" w:hAnsi="Bookman Old Style" w:cs="Arial"/>
                <w:color w:val="17365D" w:themeColor="text2" w:themeShade="BF"/>
                <w:sz w:val="24"/>
                <w:szCs w:val="24"/>
                <w:lang w:val="it-IT"/>
              </w:rPr>
              <w:t xml:space="preserve">sindacali che hanno presentato le liste elettorali e alla Scuola, entro 48 ore dalla conclusione delle operazioni elettorali, copia del verbale definitivo, compilato dopo avere affisso per 5 giorni i risultati e avere esaminato i reclami o ricorsi, e copia dei verbali di seggio. Alla Scuola deve essere consegnato il verbale finale in originale o copia conforme per il successivo inoltro all'Aran dello stesso. L'invio all'Aran deve avvenire esclusivamente a cura della Scuola ed inderogabilmente entro i 5 giorni successivi alla consegna. La Commissione verifica che la Scuola vi abbia provveduto nei tempi previsti e secondo le modalità indicate al punto </w:t>
            </w:r>
            <w:r w:rsidR="005C4515">
              <w:rPr>
                <w:rFonts w:ascii="Bookman Old Style" w:hAnsi="Bookman Old Style" w:cs="Arial"/>
                <w:color w:val="17365D" w:themeColor="text2" w:themeShade="BF"/>
                <w:sz w:val="24"/>
                <w:szCs w:val="24"/>
                <w:lang w:val="it-IT"/>
              </w:rPr>
              <w:t>F</w:t>
            </w:r>
            <w:r w:rsidRPr="002B63BD">
              <w:rPr>
                <w:rFonts w:ascii="Bookman Old Style" w:hAnsi="Bookman Old Style" w:cs="Arial"/>
                <w:color w:val="17365D" w:themeColor="text2" w:themeShade="BF"/>
                <w:sz w:val="24"/>
                <w:szCs w:val="24"/>
                <w:lang w:val="it-IT"/>
              </w:rPr>
              <w:t>) della nota Aran</w:t>
            </w:r>
            <w:r w:rsidR="00BB6B7A" w:rsidRPr="002B63BD">
              <w:rPr>
                <w:rFonts w:ascii="Bookman Old Style" w:hAnsi="Bookman Old Style" w:cs="Arial"/>
                <w:color w:val="17365D" w:themeColor="text2" w:themeShade="BF"/>
                <w:sz w:val="24"/>
                <w:szCs w:val="24"/>
                <w:lang w:val="it-IT"/>
              </w:rPr>
              <w:t xml:space="preserve"> </w:t>
            </w:r>
            <w:r w:rsidR="00B8289D">
              <w:rPr>
                <w:rFonts w:ascii="Bookman Old Style" w:hAnsi="Bookman Old Style" w:cs="Arial"/>
                <w:color w:val="17365D" w:themeColor="text2" w:themeShade="BF"/>
                <w:sz w:val="24"/>
                <w:szCs w:val="24"/>
                <w:lang w:val="it-IT"/>
              </w:rPr>
              <w:t xml:space="preserve">1 </w:t>
            </w:r>
            <w:r w:rsidR="00BB6B7A" w:rsidRPr="002B63BD">
              <w:rPr>
                <w:rFonts w:ascii="Bookman Old Style" w:hAnsi="Bookman Old Style" w:cs="Arial"/>
                <w:color w:val="17365D" w:themeColor="text2" w:themeShade="BF"/>
                <w:sz w:val="24"/>
                <w:szCs w:val="24"/>
                <w:lang w:val="it-IT"/>
              </w:rPr>
              <w:t xml:space="preserve">del </w:t>
            </w:r>
            <w:r w:rsidR="00B8289D">
              <w:rPr>
                <w:rFonts w:ascii="Bookman Old Style" w:hAnsi="Bookman Old Style" w:cs="Arial"/>
                <w:color w:val="17365D" w:themeColor="text2" w:themeShade="BF"/>
                <w:sz w:val="24"/>
                <w:szCs w:val="24"/>
                <w:lang w:val="it-IT"/>
              </w:rPr>
              <w:t>26</w:t>
            </w:r>
            <w:r w:rsidR="00BB6B7A" w:rsidRPr="002B63BD">
              <w:rPr>
                <w:rFonts w:ascii="Bookman Old Style" w:hAnsi="Bookman Old Style" w:cs="Arial"/>
                <w:color w:val="17365D" w:themeColor="text2" w:themeShade="BF"/>
                <w:sz w:val="24"/>
                <w:szCs w:val="24"/>
                <w:lang w:val="it-IT"/>
              </w:rPr>
              <w:t>/01/201</w:t>
            </w:r>
            <w:r w:rsidR="00B8289D">
              <w:rPr>
                <w:rFonts w:ascii="Bookman Old Style" w:hAnsi="Bookman Old Style" w:cs="Arial"/>
                <w:color w:val="17365D" w:themeColor="text2" w:themeShade="BF"/>
                <w:sz w:val="24"/>
                <w:szCs w:val="24"/>
                <w:lang w:val="it-IT"/>
              </w:rPr>
              <w:t>8</w:t>
            </w:r>
            <w:r w:rsidRPr="002B63BD">
              <w:rPr>
                <w:rFonts w:ascii="Bookman Old Style" w:hAnsi="Bookman Old Style" w:cs="Arial"/>
                <w:color w:val="17365D" w:themeColor="text2" w:themeShade="BF"/>
                <w:sz w:val="24"/>
                <w:szCs w:val="24"/>
                <w:lang w:val="it-IT"/>
              </w:rPr>
              <w:t>.</w:t>
            </w:r>
          </w:p>
          <w:p w:rsidR="002B63BD" w:rsidRPr="00DE7C77" w:rsidRDefault="002B63BD" w:rsidP="002B63BD">
            <w:pPr>
              <w:shd w:val="clear" w:color="auto" w:fill="FFFFFF"/>
              <w:spacing w:line="240" w:lineRule="atLeast"/>
              <w:jc w:val="both"/>
              <w:rPr>
                <w:rFonts w:ascii="Bookman Old Style" w:hAnsi="Bookman Old Style"/>
                <w:b/>
                <w:color w:val="17365D" w:themeColor="text2" w:themeShade="BF"/>
                <w:sz w:val="24"/>
                <w:lang w:val="it-IT"/>
              </w:rPr>
            </w:pPr>
            <w:r w:rsidRPr="00DE7C77">
              <w:rPr>
                <w:rFonts w:ascii="Bookman Old Style" w:hAnsi="Bookman Old Style"/>
                <w:b/>
                <w:color w:val="17365D" w:themeColor="text2" w:themeShade="BF"/>
                <w:sz w:val="24"/>
                <w:lang w:val="it-IT"/>
              </w:rPr>
              <w:t>L’invio dei dati all’ARAN avviene esclusivamente con modalità telematica on-line.</w:t>
            </w:r>
          </w:p>
          <w:p w:rsidR="002B63BD" w:rsidRPr="002B63BD" w:rsidRDefault="002B63BD" w:rsidP="002B63BD">
            <w:pPr>
              <w:shd w:val="clear" w:color="auto" w:fill="FFFFFF"/>
              <w:spacing w:line="240" w:lineRule="atLeast"/>
              <w:jc w:val="both"/>
              <w:rPr>
                <w:rFonts w:ascii="Bookman Old Style" w:hAnsi="Bookman Old Style"/>
                <w:color w:val="17365D" w:themeColor="text2" w:themeShade="BF"/>
                <w:sz w:val="24"/>
                <w:lang w:val="it-IT"/>
              </w:rPr>
            </w:pPr>
            <w:r w:rsidRPr="002B63BD">
              <w:rPr>
                <w:rFonts w:ascii="Bookman Old Style" w:hAnsi="Bookman Old Style"/>
                <w:color w:val="17365D" w:themeColor="text2" w:themeShade="BF"/>
                <w:sz w:val="24"/>
                <w:lang w:val="it-IT"/>
              </w:rPr>
              <w:t>Ciò comporta che l’amministrazione dell’istituzione sede di elezioni RSU, nella persona del Rappresentante Legale dell’Ente (RLE), dovrà registrarsi nell’apposita Area Riservata alle Pubbliche Amministrazioni e agli Enti.</w:t>
            </w:r>
          </w:p>
          <w:p w:rsidR="002B63BD" w:rsidRPr="002B63BD" w:rsidRDefault="002B63BD" w:rsidP="002B63BD">
            <w:pPr>
              <w:shd w:val="clear" w:color="auto" w:fill="FFFFFF"/>
              <w:spacing w:line="240" w:lineRule="atLeast"/>
              <w:jc w:val="both"/>
              <w:rPr>
                <w:rFonts w:ascii="Bookman Old Style" w:hAnsi="Bookman Old Style"/>
                <w:color w:val="17365D" w:themeColor="text2" w:themeShade="BF"/>
                <w:sz w:val="24"/>
                <w:lang w:val="it-IT"/>
              </w:rPr>
            </w:pPr>
            <w:r w:rsidRPr="002B63BD">
              <w:rPr>
                <w:rFonts w:ascii="Bookman Old Style" w:hAnsi="Bookman Old Style"/>
                <w:color w:val="17365D" w:themeColor="text2" w:themeShade="BF"/>
                <w:sz w:val="24"/>
                <w:lang w:val="it-IT"/>
              </w:rPr>
              <w:t xml:space="preserve">Sarà quindi opportuno che </w:t>
            </w:r>
            <w:smartTag w:uri="urn:schemas-microsoft-com:office:smarttags" w:element="PersonName">
              <w:smartTagPr>
                <w:attr w:name="ProductID" w:val="La Commissione"/>
              </w:smartTagPr>
              <w:r w:rsidRPr="002B63BD">
                <w:rPr>
                  <w:rFonts w:ascii="Bookman Old Style" w:hAnsi="Bookman Old Style"/>
                  <w:color w:val="17365D" w:themeColor="text2" w:themeShade="BF"/>
                  <w:sz w:val="24"/>
                  <w:lang w:val="it-IT"/>
                </w:rPr>
                <w:t>la Commissione</w:t>
              </w:r>
            </w:smartTag>
            <w:r w:rsidRPr="002B63BD">
              <w:rPr>
                <w:rFonts w:ascii="Bookman Old Style" w:hAnsi="Bookman Old Style"/>
                <w:color w:val="17365D" w:themeColor="text2" w:themeShade="BF"/>
                <w:sz w:val="24"/>
                <w:lang w:val="it-IT"/>
              </w:rPr>
              <w:t xml:space="preserve"> elettorale, pur non rientrando esplicitamente tra i propri compiti, si attivi perché la propria amministrazione provveda ad accreditare il proprio RLE.</w:t>
            </w:r>
          </w:p>
          <w:p w:rsidR="002B63BD" w:rsidRPr="002B63BD" w:rsidRDefault="002B63BD" w:rsidP="005F4F47">
            <w:pPr>
              <w:shd w:val="clear" w:color="auto" w:fill="FFFFFF"/>
              <w:spacing w:line="240" w:lineRule="atLeast"/>
              <w:rPr>
                <w:rFonts w:ascii="Bookman Old Style" w:hAnsi="Bookman Old Style"/>
                <w:color w:val="17365D" w:themeColor="text2" w:themeShade="BF"/>
                <w:sz w:val="24"/>
                <w:lang w:val="it-IT"/>
              </w:rPr>
            </w:pPr>
            <w:r w:rsidRPr="002B63BD">
              <w:rPr>
                <w:rFonts w:ascii="Bookman Old Style" w:hAnsi="Bookman Old Style"/>
                <w:color w:val="17365D" w:themeColor="text2" w:themeShade="BF"/>
                <w:sz w:val="24"/>
                <w:lang w:val="it-IT"/>
              </w:rPr>
              <w:lastRenderedPageBreak/>
              <w:t>Sul</w:t>
            </w:r>
            <w:r w:rsidR="005F4F47">
              <w:rPr>
                <w:rFonts w:ascii="Bookman Old Style" w:hAnsi="Bookman Old Style"/>
                <w:color w:val="17365D" w:themeColor="text2" w:themeShade="BF"/>
                <w:sz w:val="24"/>
                <w:lang w:val="it-IT"/>
              </w:rPr>
              <w:t xml:space="preserve"> </w:t>
            </w:r>
            <w:r w:rsidRPr="002B63BD">
              <w:rPr>
                <w:rFonts w:ascii="Bookman Old Style" w:hAnsi="Bookman Old Style"/>
                <w:color w:val="17365D" w:themeColor="text2" w:themeShade="BF"/>
                <w:sz w:val="24"/>
                <w:lang w:val="it-IT"/>
              </w:rPr>
              <w:t xml:space="preserve">sito ARAN </w:t>
            </w:r>
            <w:r w:rsidR="00606917">
              <w:fldChar w:fldCharType="begin"/>
            </w:r>
            <w:r w:rsidR="00606917" w:rsidRPr="00AD7692">
              <w:rPr>
                <w:lang w:val="it-IT"/>
              </w:rPr>
              <w:instrText>HYPERLINK "http://www.aranagenzia.it/rappresentativita-sindacale-loader/rsu/circolari.html?start=10%20"</w:instrText>
            </w:r>
            <w:r w:rsidR="00606917">
              <w:fldChar w:fldCharType="separate"/>
            </w:r>
            <w:r w:rsidR="00F41C59" w:rsidRPr="00F41C59">
              <w:rPr>
                <w:rStyle w:val="Collegamentoipertestuale"/>
                <w:rFonts w:ascii="Bookman Old Style" w:hAnsi="Bookman Old Style"/>
                <w:sz w:val="24"/>
                <w:lang w:val="it-IT"/>
              </w:rPr>
              <w:t>http://www.aranagenzia.it/rappresentativita-sindacale-loader/rsu/circolari.html?start=10</w:t>
            </w:r>
            <w:r w:rsidR="00606917">
              <w:fldChar w:fldCharType="end"/>
            </w:r>
            <w:r w:rsidR="00F41C59" w:rsidRPr="00F41C59">
              <w:rPr>
                <w:rFonts w:ascii="Bookman Old Style" w:hAnsi="Bookman Old Style"/>
                <w:color w:val="17365D" w:themeColor="text2" w:themeShade="BF"/>
                <w:sz w:val="24"/>
                <w:lang w:val="it-IT"/>
              </w:rPr>
              <w:t xml:space="preserve"> </w:t>
            </w:r>
            <w:r w:rsidRPr="002B63BD">
              <w:rPr>
                <w:rFonts w:ascii="Bookman Old Style" w:hAnsi="Bookman Old Style"/>
                <w:color w:val="17365D" w:themeColor="text2" w:themeShade="BF"/>
                <w:sz w:val="24"/>
                <w:lang w:val="it-IT"/>
              </w:rPr>
              <w:t xml:space="preserve">sono disponibili le circolari </w:t>
            </w:r>
            <w:proofErr w:type="spellStart"/>
            <w:r w:rsidRPr="002B63BD">
              <w:rPr>
                <w:rFonts w:ascii="Bookman Old Style" w:hAnsi="Bookman Old Style"/>
                <w:color w:val="17365D" w:themeColor="text2" w:themeShade="BF"/>
                <w:sz w:val="24"/>
                <w:lang w:val="it-IT"/>
              </w:rPr>
              <w:t>n°</w:t>
            </w:r>
            <w:proofErr w:type="spellEnd"/>
            <w:r w:rsidRPr="002B63BD">
              <w:rPr>
                <w:rFonts w:ascii="Bookman Old Style" w:hAnsi="Bookman Old Style"/>
                <w:color w:val="17365D" w:themeColor="text2" w:themeShade="BF"/>
                <w:sz w:val="24"/>
                <w:lang w:val="it-IT"/>
              </w:rPr>
              <w:t xml:space="preserve"> 1 (09/09/2011 </w:t>
            </w:r>
            <w:proofErr w:type="spellStart"/>
            <w:r w:rsidRPr="002B63BD">
              <w:rPr>
                <w:rFonts w:ascii="Bookman Old Style" w:hAnsi="Bookman Old Style"/>
                <w:color w:val="17365D" w:themeColor="text2" w:themeShade="BF"/>
                <w:sz w:val="24"/>
                <w:lang w:val="it-IT"/>
              </w:rPr>
              <w:t>prot</w:t>
            </w:r>
            <w:proofErr w:type="spellEnd"/>
            <w:r w:rsidRPr="002B63BD">
              <w:rPr>
                <w:rFonts w:ascii="Bookman Old Style" w:hAnsi="Bookman Old Style"/>
                <w:color w:val="17365D" w:themeColor="text2" w:themeShade="BF"/>
                <w:sz w:val="24"/>
                <w:lang w:val="it-IT"/>
              </w:rPr>
              <w:t xml:space="preserve">. 13469)  e </w:t>
            </w:r>
            <w:proofErr w:type="spellStart"/>
            <w:r w:rsidRPr="002B63BD">
              <w:rPr>
                <w:rFonts w:ascii="Bookman Old Style" w:hAnsi="Bookman Old Style"/>
                <w:color w:val="17365D" w:themeColor="text2" w:themeShade="BF"/>
                <w:sz w:val="24"/>
                <w:lang w:val="it-IT"/>
              </w:rPr>
              <w:t>n°</w:t>
            </w:r>
            <w:proofErr w:type="spellEnd"/>
            <w:r w:rsidRPr="002B63BD">
              <w:rPr>
                <w:rFonts w:ascii="Bookman Old Style" w:hAnsi="Bookman Old Style"/>
                <w:color w:val="17365D" w:themeColor="text2" w:themeShade="BF"/>
                <w:sz w:val="24"/>
                <w:lang w:val="it-IT"/>
              </w:rPr>
              <w:t xml:space="preserve"> 2 (27/09/2011 </w:t>
            </w:r>
            <w:proofErr w:type="spellStart"/>
            <w:r w:rsidRPr="002B63BD">
              <w:rPr>
                <w:rFonts w:ascii="Bookman Old Style" w:hAnsi="Bookman Old Style"/>
                <w:color w:val="17365D" w:themeColor="text2" w:themeShade="BF"/>
                <w:sz w:val="24"/>
                <w:lang w:val="it-IT"/>
              </w:rPr>
              <w:t>prot</w:t>
            </w:r>
            <w:proofErr w:type="spellEnd"/>
            <w:r w:rsidRPr="002B63BD">
              <w:rPr>
                <w:rFonts w:ascii="Bookman Old Style" w:hAnsi="Bookman Old Style"/>
                <w:color w:val="17365D" w:themeColor="text2" w:themeShade="BF"/>
                <w:sz w:val="24"/>
                <w:lang w:val="it-IT"/>
              </w:rPr>
              <w:t>. 14320) contenenti i dettagli sulle modalità di registrazione.</w:t>
            </w:r>
          </w:p>
          <w:p w:rsidR="00DE7C77" w:rsidRDefault="00871C65" w:rsidP="00BB6B7A">
            <w:pPr>
              <w:rPr>
                <w:rFonts w:ascii="Bookman Old Style" w:hAnsi="Bookman Old Style" w:cs="Arial"/>
                <w:color w:val="17365D" w:themeColor="text2" w:themeShade="BF"/>
                <w:sz w:val="24"/>
                <w:szCs w:val="24"/>
                <w:lang w:val="it-IT"/>
              </w:rPr>
            </w:pPr>
            <w:r w:rsidRPr="002B63BD">
              <w:rPr>
                <w:rFonts w:ascii="Bookman Old Style" w:hAnsi="Bookman Old Style" w:cs="Arial"/>
                <w:color w:val="17365D" w:themeColor="text2" w:themeShade="BF"/>
                <w:sz w:val="24"/>
                <w:szCs w:val="24"/>
                <w:lang w:val="it-IT"/>
              </w:rPr>
              <w:br/>
              <w:t>Al termine delle operazioni, sigilla in un unico plico tutto il materiale, anche quello trasmesso dagli eventuali seggi staccati, esclusi i verbali in quanto essi sono conservati dalla RSU e dalla Scuola. Il plico, dopo la convalida della RSU, sarà conservato secondo gli accordi tra Commissione elettorale e Scuola, in modo da garantirne la sua integrità per almeno tre mesi. Successivamente, decorsi tre mesi, sarà distrutto alla presenza di un delegato della Commissione elettorale e di un delegato della Scuola.</w:t>
            </w:r>
          </w:p>
          <w:p w:rsidR="00DE7C77" w:rsidRDefault="001465E0" w:rsidP="00BB6B7A">
            <w:pPr>
              <w:rPr>
                <w:rFonts w:ascii="Bookman Old Style" w:hAnsi="Bookman Old Style" w:cs="Arial"/>
                <w:b/>
                <w:color w:val="17365D" w:themeColor="text2" w:themeShade="BF"/>
                <w:sz w:val="24"/>
                <w:szCs w:val="24"/>
                <w:lang w:val="it-IT"/>
              </w:rPr>
            </w:pPr>
            <w:r w:rsidRPr="002B63BD">
              <w:rPr>
                <w:rFonts w:ascii="Bookman Old Style" w:hAnsi="Bookman Old Style" w:cs="Arial"/>
                <w:color w:val="17365D" w:themeColor="text2" w:themeShade="BF"/>
                <w:sz w:val="24"/>
                <w:szCs w:val="24"/>
                <w:lang w:val="it-IT"/>
              </w:rPr>
              <w:t xml:space="preserve"> </w:t>
            </w:r>
            <w:r w:rsidR="00871C65" w:rsidRPr="00DE7C77">
              <w:rPr>
                <w:rFonts w:ascii="Bookman Old Style" w:hAnsi="Bookman Old Style" w:cs="Arial"/>
                <w:b/>
                <w:color w:val="17365D" w:themeColor="text2" w:themeShade="BF"/>
                <w:sz w:val="24"/>
                <w:szCs w:val="24"/>
                <w:lang w:val="it-IT"/>
              </w:rPr>
              <w:t>Le decisioni della Commissione elettorale sono impugnabili entro 10 giorni dinanzi all'apposito Comitato dei garanti</w:t>
            </w:r>
            <w:r w:rsidR="00217694" w:rsidRPr="00DE7C77">
              <w:rPr>
                <w:rFonts w:ascii="Bookman Old Style" w:hAnsi="Bookman Old Style" w:cs="Arial"/>
                <w:b/>
                <w:color w:val="17365D" w:themeColor="text2" w:themeShade="BF"/>
                <w:sz w:val="24"/>
                <w:szCs w:val="24"/>
                <w:lang w:val="it-IT"/>
              </w:rPr>
              <w:t>.</w:t>
            </w:r>
          </w:p>
          <w:p w:rsidR="00871C65" w:rsidRPr="007E7935" w:rsidRDefault="00DE7C77" w:rsidP="007E7935">
            <w:pPr>
              <w:jc w:val="both"/>
              <w:rPr>
                <w:rFonts w:ascii="Verdana" w:hAnsi="Verdana"/>
                <w:color w:val="17365D" w:themeColor="text2" w:themeShade="BF"/>
                <w:lang w:val="it-IT"/>
              </w:rPr>
            </w:pPr>
            <w:r w:rsidRPr="00DE7C77">
              <w:rPr>
                <w:rFonts w:ascii="Verdana" w:hAnsi="Verdana"/>
                <w:lang w:val="it-IT"/>
              </w:rPr>
              <w:t xml:space="preserve"> </w:t>
            </w:r>
            <w:r w:rsidRPr="00DE7C77">
              <w:rPr>
                <w:rFonts w:ascii="Verdana" w:hAnsi="Verdana"/>
                <w:color w:val="17365D" w:themeColor="text2" w:themeShade="BF"/>
                <w:lang w:val="it-IT"/>
              </w:rPr>
              <w:t>Il Comitato riceve i ricorsi e deve decidere entro 10 giorni dalla presentazione del ricorso.</w:t>
            </w:r>
          </w:p>
          <w:p w:rsidR="00871C65" w:rsidRPr="002B63BD" w:rsidRDefault="00871C65" w:rsidP="00871C65">
            <w:pPr>
              <w:rPr>
                <w:rFonts w:ascii="Bookman Old Style" w:hAnsi="Bookman Old Style" w:cs="Arial"/>
                <w:color w:val="17365D" w:themeColor="text2" w:themeShade="BF"/>
                <w:sz w:val="24"/>
                <w:szCs w:val="24"/>
                <w:lang w:val="it-IT"/>
              </w:rPr>
            </w:pPr>
          </w:p>
        </w:tc>
      </w:tr>
    </w:tbl>
    <w:p w:rsidR="00871C65" w:rsidRDefault="00871C65" w:rsidP="00553FD4">
      <w:pPr>
        <w:jc w:val="center"/>
        <w:rPr>
          <w:rFonts w:ascii="Bookman Old Style" w:hAnsi="Bookman Old Style"/>
          <w:color w:val="0070C0"/>
          <w:lang w:val="it-IT"/>
        </w:rPr>
      </w:pPr>
    </w:p>
    <w:p w:rsidR="00AD7692" w:rsidRPr="00553FD4" w:rsidRDefault="00AD7692" w:rsidP="00553FD4">
      <w:pPr>
        <w:jc w:val="center"/>
        <w:rPr>
          <w:rFonts w:ascii="Bookman Old Style" w:hAnsi="Bookman Old Style"/>
          <w:color w:val="0070C0"/>
          <w:lang w:val="it-IT"/>
        </w:rPr>
      </w:pPr>
    </w:p>
    <w:sectPr w:rsidR="00AD7692" w:rsidRPr="00553FD4" w:rsidSect="004C050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05375"/>
    <w:multiLevelType w:val="hybridMultilevel"/>
    <w:tmpl w:val="C930D3C8"/>
    <w:lvl w:ilvl="0" w:tplc="79E49F5E">
      <w:start w:val="1"/>
      <w:numFmt w:val="bullet"/>
      <w:lvlText w:val=""/>
      <w:lvlJc w:val="left"/>
      <w:pPr>
        <w:ind w:left="720" w:hanging="360"/>
      </w:pPr>
      <w:rPr>
        <w:rFonts w:ascii="Wingdings" w:hAnsi="Wingdings" w:hint="default"/>
        <w:color w:val="FF0000"/>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9BB69E7"/>
    <w:multiLevelType w:val="hybridMultilevel"/>
    <w:tmpl w:val="1B90E91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0B200458"/>
    <w:multiLevelType w:val="hybridMultilevel"/>
    <w:tmpl w:val="8DC2D59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206F7D7D"/>
    <w:multiLevelType w:val="hybridMultilevel"/>
    <w:tmpl w:val="8752C8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DEE4F71"/>
    <w:multiLevelType w:val="hybridMultilevel"/>
    <w:tmpl w:val="D366A644"/>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5">
    <w:nsid w:val="52E15BF5"/>
    <w:multiLevelType w:val="hybridMultilevel"/>
    <w:tmpl w:val="3152898E"/>
    <w:lvl w:ilvl="0" w:tplc="241EE164">
      <w:start w:val="1"/>
      <w:numFmt w:val="bullet"/>
      <w:lvlText w:val=""/>
      <w:lvlJc w:val="left"/>
      <w:pPr>
        <w:ind w:left="720" w:hanging="360"/>
      </w:pPr>
      <w:rPr>
        <w:rFonts w:ascii="Wingdings" w:hAnsi="Wingdings" w:hint="default"/>
        <w:color w:val="FF0000"/>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7214BD1"/>
    <w:multiLevelType w:val="hybridMultilevel"/>
    <w:tmpl w:val="F71EC5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57565099"/>
    <w:multiLevelType w:val="hybridMultilevel"/>
    <w:tmpl w:val="A094DED6"/>
    <w:lvl w:ilvl="0" w:tplc="C7D27420">
      <w:start w:val="1"/>
      <w:numFmt w:val="decimal"/>
      <w:lvlText w:val="%1)"/>
      <w:lvlJc w:val="left"/>
      <w:pPr>
        <w:tabs>
          <w:tab w:val="num" w:pos="720"/>
        </w:tabs>
        <w:ind w:left="720" w:hanging="360"/>
      </w:pPr>
      <w:rPr>
        <w:rFonts w:hint="default"/>
        <w:b w:val="0"/>
        <w:i w:val="0"/>
      </w:rPr>
    </w:lvl>
    <w:lvl w:ilvl="1" w:tplc="04100011">
      <w:start w:val="1"/>
      <w:numFmt w:val="decimal"/>
      <w:lvlText w:val="%2)"/>
      <w:lvlJc w:val="left"/>
      <w:pPr>
        <w:tabs>
          <w:tab w:val="num" w:pos="1440"/>
        </w:tabs>
        <w:ind w:left="1440" w:hanging="360"/>
      </w:pPr>
      <w:rPr>
        <w:rFonts w:hint="default"/>
      </w:rPr>
    </w:lvl>
    <w:lvl w:ilvl="2" w:tplc="5AFCDEE8">
      <w:numFmt w:val="bullet"/>
      <w:lvlText w:val="-"/>
      <w:lvlJc w:val="left"/>
      <w:pPr>
        <w:tabs>
          <w:tab w:val="num" w:pos="2340"/>
        </w:tabs>
        <w:ind w:left="2340" w:hanging="360"/>
      </w:pPr>
      <w:rPr>
        <w:rFonts w:ascii="Times New Roman" w:eastAsia="Times New Roman" w:hAnsi="Times New Roman" w:cs="Times New Roman" w:hint="default"/>
      </w:rPr>
    </w:lvl>
    <w:lvl w:ilvl="3" w:tplc="0410000F">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nsid w:val="60113ABD"/>
    <w:multiLevelType w:val="hybridMultilevel"/>
    <w:tmpl w:val="838E85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7064011C"/>
    <w:multiLevelType w:val="hybridMultilevel"/>
    <w:tmpl w:val="AAD41A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DC30645"/>
    <w:multiLevelType w:val="hybridMultilevel"/>
    <w:tmpl w:val="8FD2D16A"/>
    <w:lvl w:ilvl="0" w:tplc="79E49F5E">
      <w:start w:val="1"/>
      <w:numFmt w:val="bullet"/>
      <w:lvlText w:val=""/>
      <w:lvlJc w:val="left"/>
      <w:pPr>
        <w:ind w:left="720" w:hanging="360"/>
      </w:pPr>
      <w:rPr>
        <w:rFonts w:ascii="Wingdings" w:hAnsi="Wingding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3"/>
  </w:num>
  <w:num w:numId="4">
    <w:abstractNumId w:val="9"/>
  </w:num>
  <w:num w:numId="5">
    <w:abstractNumId w:val="10"/>
  </w:num>
  <w:num w:numId="6">
    <w:abstractNumId w:val="5"/>
  </w:num>
  <w:num w:numId="7">
    <w:abstractNumId w:val="0"/>
  </w:num>
  <w:num w:numId="8">
    <w:abstractNumId w:val="4"/>
  </w:num>
  <w:num w:numId="9">
    <w:abstractNumId w:val="7"/>
  </w:num>
  <w:num w:numId="10">
    <w:abstractNumId w:val="1"/>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useFELayout/>
  </w:compat>
  <w:rsids>
    <w:rsidRoot w:val="00657C18"/>
    <w:rsid w:val="00025A71"/>
    <w:rsid w:val="000C6C9D"/>
    <w:rsid w:val="000E6E4E"/>
    <w:rsid w:val="00134895"/>
    <w:rsid w:val="001465E0"/>
    <w:rsid w:val="00182080"/>
    <w:rsid w:val="001D74B0"/>
    <w:rsid w:val="001F21EE"/>
    <w:rsid w:val="001F310A"/>
    <w:rsid w:val="00217694"/>
    <w:rsid w:val="00281128"/>
    <w:rsid w:val="0029201F"/>
    <w:rsid w:val="002B63BD"/>
    <w:rsid w:val="002F1A62"/>
    <w:rsid w:val="00365244"/>
    <w:rsid w:val="0036645E"/>
    <w:rsid w:val="00377B0C"/>
    <w:rsid w:val="003B035C"/>
    <w:rsid w:val="003D31EF"/>
    <w:rsid w:val="003F2966"/>
    <w:rsid w:val="0043112F"/>
    <w:rsid w:val="00450028"/>
    <w:rsid w:val="0045243F"/>
    <w:rsid w:val="004607B8"/>
    <w:rsid w:val="00470A1B"/>
    <w:rsid w:val="004B01E3"/>
    <w:rsid w:val="004C0503"/>
    <w:rsid w:val="004C6DED"/>
    <w:rsid w:val="005007CF"/>
    <w:rsid w:val="00553FD4"/>
    <w:rsid w:val="005C4515"/>
    <w:rsid w:val="005E2EC1"/>
    <w:rsid w:val="005F4F47"/>
    <w:rsid w:val="005F6EB7"/>
    <w:rsid w:val="00606917"/>
    <w:rsid w:val="00657C18"/>
    <w:rsid w:val="00667BFE"/>
    <w:rsid w:val="00675E88"/>
    <w:rsid w:val="006B607D"/>
    <w:rsid w:val="006C27DF"/>
    <w:rsid w:val="006C7424"/>
    <w:rsid w:val="006D39EB"/>
    <w:rsid w:val="006D410E"/>
    <w:rsid w:val="006D4952"/>
    <w:rsid w:val="006F1009"/>
    <w:rsid w:val="00712CEC"/>
    <w:rsid w:val="00754487"/>
    <w:rsid w:val="0078267F"/>
    <w:rsid w:val="00785AA2"/>
    <w:rsid w:val="007C544C"/>
    <w:rsid w:val="007E4930"/>
    <w:rsid w:val="007E7935"/>
    <w:rsid w:val="00871C65"/>
    <w:rsid w:val="008860F9"/>
    <w:rsid w:val="008D4A26"/>
    <w:rsid w:val="00914DE0"/>
    <w:rsid w:val="009174A7"/>
    <w:rsid w:val="009268FB"/>
    <w:rsid w:val="00940056"/>
    <w:rsid w:val="00994079"/>
    <w:rsid w:val="009A0668"/>
    <w:rsid w:val="009E0618"/>
    <w:rsid w:val="00A07F3E"/>
    <w:rsid w:val="00A24FA5"/>
    <w:rsid w:val="00A44263"/>
    <w:rsid w:val="00A511D2"/>
    <w:rsid w:val="00A57ECD"/>
    <w:rsid w:val="00AC4D4A"/>
    <w:rsid w:val="00AD7692"/>
    <w:rsid w:val="00AF76E3"/>
    <w:rsid w:val="00B8289D"/>
    <w:rsid w:val="00BB1390"/>
    <w:rsid w:val="00BB6B7A"/>
    <w:rsid w:val="00BC070A"/>
    <w:rsid w:val="00BE3460"/>
    <w:rsid w:val="00C177D3"/>
    <w:rsid w:val="00C75A48"/>
    <w:rsid w:val="00CC2969"/>
    <w:rsid w:val="00CC4595"/>
    <w:rsid w:val="00D2013D"/>
    <w:rsid w:val="00D47B36"/>
    <w:rsid w:val="00D7028F"/>
    <w:rsid w:val="00D97507"/>
    <w:rsid w:val="00DB014D"/>
    <w:rsid w:val="00DE7C77"/>
    <w:rsid w:val="00E2051E"/>
    <w:rsid w:val="00E25D69"/>
    <w:rsid w:val="00E52120"/>
    <w:rsid w:val="00E6798C"/>
    <w:rsid w:val="00E71235"/>
    <w:rsid w:val="00EA0538"/>
    <w:rsid w:val="00EB143D"/>
    <w:rsid w:val="00EF696D"/>
    <w:rsid w:val="00EF70BF"/>
    <w:rsid w:val="00F41C59"/>
    <w:rsid w:val="00F60228"/>
    <w:rsid w:val="00FE2EF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860F9"/>
  </w:style>
  <w:style w:type="paragraph" w:styleId="Titolo1">
    <w:name w:val="heading 1"/>
    <w:basedOn w:val="Normale"/>
    <w:next w:val="Normale"/>
    <w:link w:val="Titolo1Carattere"/>
    <w:uiPriority w:val="9"/>
    <w:qFormat/>
    <w:rsid w:val="008860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8860F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8860F9"/>
    <w:pPr>
      <w:keepNext/>
      <w:keepLines/>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unhideWhenUsed/>
    <w:qFormat/>
    <w:rsid w:val="008860F9"/>
    <w:pPr>
      <w:keepNext/>
      <w:keepLines/>
      <w:spacing w:before="200" w:after="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8860F9"/>
    <w:pPr>
      <w:keepNext/>
      <w:keepLines/>
      <w:spacing w:before="200" w:after="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8860F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8860F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8860F9"/>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Titolo9">
    <w:name w:val="heading 9"/>
    <w:basedOn w:val="Normale"/>
    <w:next w:val="Normale"/>
    <w:link w:val="Titolo9Carattere"/>
    <w:uiPriority w:val="9"/>
    <w:semiHidden/>
    <w:unhideWhenUsed/>
    <w:qFormat/>
    <w:rsid w:val="008860F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657C18"/>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57C18"/>
    <w:rPr>
      <w:rFonts w:ascii="Tahoma" w:hAnsi="Tahoma" w:cs="Tahoma"/>
      <w:sz w:val="16"/>
      <w:szCs w:val="16"/>
    </w:rPr>
  </w:style>
  <w:style w:type="paragraph" w:styleId="Nessunaspaziatura">
    <w:name w:val="No Spacing"/>
    <w:link w:val="NessunaspaziaturaCarattere"/>
    <w:uiPriority w:val="1"/>
    <w:qFormat/>
    <w:rsid w:val="008860F9"/>
    <w:pPr>
      <w:spacing w:after="0" w:line="240" w:lineRule="auto"/>
    </w:pPr>
  </w:style>
  <w:style w:type="table" w:styleId="Grigliatabella">
    <w:name w:val="Table Grid"/>
    <w:basedOn w:val="Tabellanormale"/>
    <w:uiPriority w:val="59"/>
    <w:rsid w:val="00657C18"/>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9"/>
    <w:rsid w:val="008860F9"/>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rsid w:val="008860F9"/>
    <w:rPr>
      <w:rFonts w:asciiTheme="majorHAnsi" w:eastAsiaTheme="majorEastAsia" w:hAnsiTheme="majorHAnsi" w:cstheme="majorBidi"/>
      <w:b/>
      <w:bCs/>
      <w:color w:val="4F81BD" w:themeColor="accent1"/>
      <w:sz w:val="26"/>
      <w:szCs w:val="26"/>
    </w:rPr>
  </w:style>
  <w:style w:type="paragraph" w:styleId="Titolo">
    <w:name w:val="Title"/>
    <w:basedOn w:val="Normale"/>
    <w:next w:val="Normale"/>
    <w:link w:val="TitoloCarattere"/>
    <w:uiPriority w:val="10"/>
    <w:qFormat/>
    <w:rsid w:val="008860F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8860F9"/>
    <w:rPr>
      <w:rFonts w:asciiTheme="majorHAnsi" w:eastAsiaTheme="majorEastAsia" w:hAnsiTheme="majorHAnsi" w:cstheme="majorBidi"/>
      <w:color w:val="17365D" w:themeColor="text2" w:themeShade="BF"/>
      <w:spacing w:val="5"/>
      <w:kern w:val="28"/>
      <w:sz w:val="52"/>
      <w:szCs w:val="52"/>
    </w:rPr>
  </w:style>
  <w:style w:type="character" w:customStyle="1" w:styleId="Titolo3Carattere">
    <w:name w:val="Titolo 3 Carattere"/>
    <w:basedOn w:val="Carpredefinitoparagrafo"/>
    <w:link w:val="Titolo3"/>
    <w:uiPriority w:val="9"/>
    <w:rsid w:val="008860F9"/>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rsid w:val="008860F9"/>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rsid w:val="008860F9"/>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rsid w:val="008860F9"/>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rsid w:val="008860F9"/>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rsid w:val="008860F9"/>
    <w:rPr>
      <w:rFonts w:asciiTheme="majorHAnsi" w:eastAsiaTheme="majorEastAsia" w:hAnsiTheme="majorHAnsi" w:cstheme="majorBidi"/>
      <w:color w:val="4F81BD" w:themeColor="accent1"/>
      <w:sz w:val="20"/>
      <w:szCs w:val="20"/>
    </w:rPr>
  </w:style>
  <w:style w:type="character" w:customStyle="1" w:styleId="Titolo9Carattere">
    <w:name w:val="Titolo 9 Carattere"/>
    <w:basedOn w:val="Carpredefinitoparagrafo"/>
    <w:link w:val="Titolo9"/>
    <w:uiPriority w:val="9"/>
    <w:rsid w:val="008860F9"/>
    <w:rPr>
      <w:rFonts w:asciiTheme="majorHAnsi" w:eastAsiaTheme="majorEastAsia" w:hAnsiTheme="majorHAnsi" w:cstheme="majorBidi"/>
      <w:i/>
      <w:iCs/>
      <w:color w:val="404040" w:themeColor="text1" w:themeTint="BF"/>
      <w:sz w:val="20"/>
      <w:szCs w:val="20"/>
    </w:rPr>
  </w:style>
  <w:style w:type="paragraph" w:styleId="Didascalia">
    <w:name w:val="caption"/>
    <w:basedOn w:val="Normale"/>
    <w:next w:val="Normale"/>
    <w:uiPriority w:val="35"/>
    <w:semiHidden/>
    <w:unhideWhenUsed/>
    <w:qFormat/>
    <w:rsid w:val="008860F9"/>
    <w:pPr>
      <w:spacing w:line="240" w:lineRule="auto"/>
    </w:pPr>
    <w:rPr>
      <w:b/>
      <w:bCs/>
      <w:color w:val="4F81BD" w:themeColor="accent1"/>
      <w:sz w:val="18"/>
      <w:szCs w:val="18"/>
    </w:rPr>
  </w:style>
  <w:style w:type="paragraph" w:styleId="Sottotitolo">
    <w:name w:val="Subtitle"/>
    <w:basedOn w:val="Normale"/>
    <w:next w:val="Normale"/>
    <w:link w:val="SottotitoloCarattere"/>
    <w:uiPriority w:val="11"/>
    <w:qFormat/>
    <w:rsid w:val="008860F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ttotitoloCarattere">
    <w:name w:val="Sottotitolo Carattere"/>
    <w:basedOn w:val="Carpredefinitoparagrafo"/>
    <w:link w:val="Sottotitolo"/>
    <w:uiPriority w:val="11"/>
    <w:rsid w:val="008860F9"/>
    <w:rPr>
      <w:rFonts w:asciiTheme="majorHAnsi" w:eastAsiaTheme="majorEastAsia" w:hAnsiTheme="majorHAnsi" w:cstheme="majorBidi"/>
      <w:i/>
      <w:iCs/>
      <w:color w:val="4F81BD" w:themeColor="accent1"/>
      <w:spacing w:val="15"/>
      <w:sz w:val="24"/>
      <w:szCs w:val="24"/>
    </w:rPr>
  </w:style>
  <w:style w:type="character" w:styleId="Enfasigrassetto">
    <w:name w:val="Strong"/>
    <w:basedOn w:val="Carpredefinitoparagrafo"/>
    <w:uiPriority w:val="22"/>
    <w:qFormat/>
    <w:rsid w:val="008860F9"/>
    <w:rPr>
      <w:b/>
      <w:bCs/>
    </w:rPr>
  </w:style>
  <w:style w:type="character" w:styleId="Enfasicorsivo">
    <w:name w:val="Emphasis"/>
    <w:basedOn w:val="Carpredefinitoparagrafo"/>
    <w:uiPriority w:val="20"/>
    <w:qFormat/>
    <w:rsid w:val="008860F9"/>
    <w:rPr>
      <w:i/>
      <w:iCs/>
    </w:rPr>
  </w:style>
  <w:style w:type="character" w:customStyle="1" w:styleId="NessunaspaziaturaCarattere">
    <w:name w:val="Nessuna spaziatura Carattere"/>
    <w:basedOn w:val="Carpredefinitoparagrafo"/>
    <w:link w:val="Nessunaspaziatura"/>
    <w:uiPriority w:val="1"/>
    <w:rsid w:val="004B01E3"/>
  </w:style>
  <w:style w:type="paragraph" w:styleId="Paragrafoelenco">
    <w:name w:val="List Paragraph"/>
    <w:basedOn w:val="Normale"/>
    <w:uiPriority w:val="34"/>
    <w:qFormat/>
    <w:rsid w:val="008860F9"/>
    <w:pPr>
      <w:ind w:left="720"/>
      <w:contextualSpacing/>
    </w:pPr>
  </w:style>
  <w:style w:type="paragraph" w:styleId="Citazione">
    <w:name w:val="Quote"/>
    <w:basedOn w:val="Normale"/>
    <w:next w:val="Normale"/>
    <w:link w:val="CitazioneCarattere"/>
    <w:uiPriority w:val="29"/>
    <w:qFormat/>
    <w:rsid w:val="008860F9"/>
    <w:rPr>
      <w:i/>
      <w:iCs/>
      <w:color w:val="000000" w:themeColor="text1"/>
    </w:rPr>
  </w:style>
  <w:style w:type="character" w:customStyle="1" w:styleId="CitazioneCarattere">
    <w:name w:val="Citazione Carattere"/>
    <w:basedOn w:val="Carpredefinitoparagrafo"/>
    <w:link w:val="Citazione"/>
    <w:uiPriority w:val="29"/>
    <w:rsid w:val="008860F9"/>
    <w:rPr>
      <w:i/>
      <w:iCs/>
      <w:color w:val="000000" w:themeColor="text1"/>
    </w:rPr>
  </w:style>
  <w:style w:type="paragraph" w:styleId="Citazioneintensa">
    <w:name w:val="Intense Quote"/>
    <w:basedOn w:val="Normale"/>
    <w:next w:val="Normale"/>
    <w:link w:val="CitazioneintensaCarattere"/>
    <w:uiPriority w:val="30"/>
    <w:qFormat/>
    <w:rsid w:val="008860F9"/>
    <w:pPr>
      <w:pBdr>
        <w:bottom w:val="single" w:sz="4" w:space="4" w:color="4F81BD" w:themeColor="accent1"/>
      </w:pBdr>
      <w:spacing w:before="200" w:after="280"/>
      <w:ind w:left="936" w:right="936"/>
    </w:pPr>
    <w:rPr>
      <w:b/>
      <w:bCs/>
      <w:i/>
      <w:iCs/>
      <w:color w:val="4F81BD" w:themeColor="accent1"/>
    </w:rPr>
  </w:style>
  <w:style w:type="character" w:customStyle="1" w:styleId="CitazioneintensaCarattere">
    <w:name w:val="Citazione intensa Carattere"/>
    <w:basedOn w:val="Carpredefinitoparagrafo"/>
    <w:link w:val="Citazioneintensa"/>
    <w:uiPriority w:val="30"/>
    <w:rsid w:val="008860F9"/>
    <w:rPr>
      <w:b/>
      <w:bCs/>
      <w:i/>
      <w:iCs/>
      <w:color w:val="4F81BD" w:themeColor="accent1"/>
    </w:rPr>
  </w:style>
  <w:style w:type="character" w:styleId="Enfasidelicata">
    <w:name w:val="Subtle Emphasis"/>
    <w:basedOn w:val="Carpredefinitoparagrafo"/>
    <w:uiPriority w:val="19"/>
    <w:qFormat/>
    <w:rsid w:val="008860F9"/>
    <w:rPr>
      <w:i/>
      <w:iCs/>
      <w:color w:val="808080" w:themeColor="text1" w:themeTint="7F"/>
    </w:rPr>
  </w:style>
  <w:style w:type="character" w:styleId="Enfasiintensa">
    <w:name w:val="Intense Emphasis"/>
    <w:basedOn w:val="Carpredefinitoparagrafo"/>
    <w:uiPriority w:val="21"/>
    <w:qFormat/>
    <w:rsid w:val="008860F9"/>
    <w:rPr>
      <w:b/>
      <w:bCs/>
      <w:i/>
      <w:iCs/>
      <w:color w:val="4F81BD" w:themeColor="accent1"/>
    </w:rPr>
  </w:style>
  <w:style w:type="character" w:styleId="Riferimentodelicato">
    <w:name w:val="Subtle Reference"/>
    <w:basedOn w:val="Carpredefinitoparagrafo"/>
    <w:uiPriority w:val="31"/>
    <w:qFormat/>
    <w:rsid w:val="008860F9"/>
    <w:rPr>
      <w:smallCaps/>
      <w:color w:val="C0504D" w:themeColor="accent2"/>
      <w:u w:val="single"/>
    </w:rPr>
  </w:style>
  <w:style w:type="character" w:styleId="Riferimentointenso">
    <w:name w:val="Intense Reference"/>
    <w:basedOn w:val="Carpredefinitoparagrafo"/>
    <w:uiPriority w:val="32"/>
    <w:qFormat/>
    <w:rsid w:val="008860F9"/>
    <w:rPr>
      <w:b/>
      <w:bCs/>
      <w:smallCaps/>
      <w:color w:val="C0504D" w:themeColor="accent2"/>
      <w:spacing w:val="5"/>
      <w:u w:val="single"/>
    </w:rPr>
  </w:style>
  <w:style w:type="character" w:styleId="Titolodellibro">
    <w:name w:val="Book Title"/>
    <w:basedOn w:val="Carpredefinitoparagrafo"/>
    <w:uiPriority w:val="33"/>
    <w:qFormat/>
    <w:rsid w:val="008860F9"/>
    <w:rPr>
      <w:b/>
      <w:bCs/>
      <w:smallCaps/>
      <w:spacing w:val="5"/>
    </w:rPr>
  </w:style>
  <w:style w:type="paragraph" w:styleId="Titolosommario">
    <w:name w:val="TOC Heading"/>
    <w:basedOn w:val="Titolo1"/>
    <w:next w:val="Normale"/>
    <w:uiPriority w:val="39"/>
    <w:semiHidden/>
    <w:unhideWhenUsed/>
    <w:qFormat/>
    <w:rsid w:val="008860F9"/>
    <w:pPr>
      <w:outlineLvl w:val="9"/>
    </w:pPr>
  </w:style>
  <w:style w:type="paragraph" w:customStyle="1" w:styleId="Default">
    <w:name w:val="Default"/>
    <w:rsid w:val="00A07F3E"/>
    <w:pPr>
      <w:autoSpaceDE w:val="0"/>
      <w:autoSpaceDN w:val="0"/>
      <w:adjustRightInd w:val="0"/>
      <w:spacing w:after="0" w:line="240" w:lineRule="auto"/>
    </w:pPr>
    <w:rPr>
      <w:rFonts w:ascii="Times New Roman" w:eastAsia="Times New Roman" w:hAnsi="Times New Roman" w:cs="Times New Roman"/>
      <w:color w:val="000000"/>
      <w:sz w:val="24"/>
      <w:szCs w:val="24"/>
      <w:lang w:val="it-IT" w:eastAsia="it-IT" w:bidi="ar-SA"/>
    </w:rPr>
  </w:style>
  <w:style w:type="paragraph" w:styleId="Corpodeltesto2">
    <w:name w:val="Body Text 2"/>
    <w:basedOn w:val="Normale"/>
    <w:link w:val="Corpodeltesto2Carattere"/>
    <w:rsid w:val="006D4952"/>
    <w:pPr>
      <w:widowControl w:val="0"/>
      <w:shd w:val="clear" w:color="auto" w:fill="FFFFFF"/>
      <w:autoSpaceDE w:val="0"/>
      <w:autoSpaceDN w:val="0"/>
      <w:adjustRightInd w:val="0"/>
      <w:spacing w:after="0" w:line="240" w:lineRule="atLeast"/>
    </w:pPr>
    <w:rPr>
      <w:rFonts w:ascii="Times New Roman" w:eastAsia="Times New Roman" w:hAnsi="Times New Roman" w:cs="Times New Roman"/>
      <w:sz w:val="24"/>
      <w:szCs w:val="24"/>
      <w:lang w:val="it-IT" w:eastAsia="it-IT" w:bidi="ar-SA"/>
    </w:rPr>
  </w:style>
  <w:style w:type="character" w:customStyle="1" w:styleId="Corpodeltesto2Carattere">
    <w:name w:val="Corpo del testo 2 Carattere"/>
    <w:basedOn w:val="Carpredefinitoparagrafo"/>
    <w:link w:val="Corpodeltesto2"/>
    <w:rsid w:val="006D4952"/>
    <w:rPr>
      <w:rFonts w:ascii="Times New Roman" w:eastAsia="Times New Roman" w:hAnsi="Times New Roman" w:cs="Times New Roman"/>
      <w:sz w:val="24"/>
      <w:szCs w:val="24"/>
      <w:shd w:val="clear" w:color="auto" w:fill="FFFFFF"/>
      <w:lang w:val="it-IT" w:eastAsia="it-IT" w:bidi="ar-SA"/>
    </w:rPr>
  </w:style>
  <w:style w:type="paragraph" w:styleId="Corpodeltesto">
    <w:name w:val="Body Text"/>
    <w:basedOn w:val="Normale"/>
    <w:link w:val="CorpodeltestoCarattere"/>
    <w:uiPriority w:val="99"/>
    <w:semiHidden/>
    <w:unhideWhenUsed/>
    <w:rsid w:val="00A57ECD"/>
    <w:pPr>
      <w:spacing w:after="120"/>
    </w:pPr>
  </w:style>
  <w:style w:type="character" w:customStyle="1" w:styleId="CorpodeltestoCarattere">
    <w:name w:val="Corpo del testo Carattere"/>
    <w:basedOn w:val="Carpredefinitoparagrafo"/>
    <w:link w:val="Corpodeltesto"/>
    <w:uiPriority w:val="99"/>
    <w:semiHidden/>
    <w:rsid w:val="00A57ECD"/>
  </w:style>
  <w:style w:type="character" w:styleId="Collegamentoipertestuale">
    <w:name w:val="Hyperlink"/>
    <w:uiPriority w:val="99"/>
    <w:rsid w:val="002B63BD"/>
    <w:rPr>
      <w:color w:val="0000FF"/>
      <w:u w:val="single"/>
    </w:rPr>
  </w:style>
  <w:style w:type="paragraph" w:styleId="Corpodeltesto3">
    <w:name w:val="Body Text 3"/>
    <w:basedOn w:val="Normale"/>
    <w:link w:val="Corpodeltesto3Carattere"/>
    <w:uiPriority w:val="99"/>
    <w:semiHidden/>
    <w:unhideWhenUsed/>
    <w:rsid w:val="003D31EF"/>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3D31EF"/>
    <w:rPr>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1</Pages>
  <Words>2466</Words>
  <Characters>14059</Characters>
  <Application>Microsoft Office Word</Application>
  <DocSecurity>0</DocSecurity>
  <Lines>117</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89</cp:revision>
  <cp:lastPrinted>2015-01-29T16:44:00Z</cp:lastPrinted>
  <dcterms:created xsi:type="dcterms:W3CDTF">2015-01-24T21:01:00Z</dcterms:created>
  <dcterms:modified xsi:type="dcterms:W3CDTF">2018-02-18T13:34:00Z</dcterms:modified>
</cp:coreProperties>
</file>